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0" w:rsidRDefault="00B72E89" w:rsidP="00AA7AE0">
      <w:pPr>
        <w:pStyle w:val="a4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Приложение №2</w:t>
      </w:r>
      <w:r w:rsidR="005C337B" w:rsidRPr="00863207">
        <w:rPr>
          <w:rFonts w:asciiTheme="minorHAnsi" w:hAnsiTheme="minorHAnsi"/>
          <w:b/>
          <w:bCs/>
          <w:sz w:val="20"/>
          <w:szCs w:val="20"/>
        </w:rPr>
        <w:t xml:space="preserve"> к публичному договору-оферте </w:t>
      </w:r>
    </w:p>
    <w:p w:rsidR="00AA7AE0" w:rsidRPr="008D6804" w:rsidRDefault="00AA7AE0" w:rsidP="00AA7AE0">
      <w:pPr>
        <w:pStyle w:val="a4"/>
        <w:spacing w:after="0" w:line="240" w:lineRule="auto"/>
        <w:jc w:val="right"/>
        <w:rPr>
          <w:rFonts w:ascii="Calibri" w:hAnsi="Calibri"/>
          <w:b/>
          <w:color w:val="000000"/>
          <w:sz w:val="20"/>
          <w:szCs w:val="20"/>
        </w:rPr>
      </w:pPr>
      <w:r w:rsidRPr="008D6804">
        <w:rPr>
          <w:rFonts w:ascii="Calibri" w:hAnsi="Calibri"/>
          <w:b/>
          <w:color w:val="000000"/>
          <w:sz w:val="20"/>
          <w:szCs w:val="20"/>
        </w:rPr>
        <w:t xml:space="preserve">на оказание услуг местной и внутризоновой телефонной связи </w:t>
      </w:r>
      <w:r w:rsidRPr="008D6804">
        <w:rPr>
          <w:rFonts w:ascii="Calibri" w:hAnsi="Calibri"/>
          <w:b/>
          <w:color w:val="000000"/>
          <w:sz w:val="20"/>
          <w:szCs w:val="20"/>
        </w:rPr>
        <w:br/>
        <w:t>д</w:t>
      </w:r>
      <w:bookmarkStart w:id="0" w:name="_GoBack"/>
      <w:bookmarkEnd w:id="0"/>
      <w:r w:rsidRPr="008D6804">
        <w:rPr>
          <w:rFonts w:ascii="Calibri" w:hAnsi="Calibri"/>
          <w:b/>
          <w:color w:val="000000"/>
          <w:sz w:val="20"/>
          <w:szCs w:val="20"/>
        </w:rPr>
        <w:t>ля физических лиц, формы Ф26102012</w:t>
      </w:r>
    </w:p>
    <w:p w:rsidR="0033541E" w:rsidRPr="00863207" w:rsidRDefault="0033541E" w:rsidP="00AA7A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sz w:val="20"/>
          <w:szCs w:val="20"/>
        </w:rPr>
      </w:pPr>
    </w:p>
    <w:p w:rsidR="005C337B" w:rsidRPr="00863207" w:rsidRDefault="00A77BA1" w:rsidP="00863207">
      <w:pPr>
        <w:keepNext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 xml:space="preserve">Правила </w:t>
      </w:r>
    </w:p>
    <w:p w:rsidR="006A276D" w:rsidRPr="00863207" w:rsidRDefault="00A77BA1" w:rsidP="00863207">
      <w:pPr>
        <w:keepNext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оказания услуг местной телефонной связи</w:t>
      </w:r>
      <w:r w:rsidR="007B3722" w:rsidRPr="00863207">
        <w:rPr>
          <w:rFonts w:asciiTheme="minorHAnsi" w:hAnsiTheme="minorHAnsi"/>
          <w:b/>
          <w:bCs/>
          <w:sz w:val="20"/>
          <w:szCs w:val="20"/>
        </w:rPr>
        <w:t>, внутризоновой телефонной связи</w:t>
      </w:r>
      <w:r w:rsidRPr="0086320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A276D" w:rsidRPr="00863207" w:rsidRDefault="006A276D" w:rsidP="00863207">
      <w:pPr>
        <w:keepNext/>
        <w:ind w:firstLine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A276D" w:rsidRPr="00863207" w:rsidRDefault="006A276D" w:rsidP="00863207">
      <w:pPr>
        <w:keepNext/>
        <w:ind w:firstLine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Термины и определения</w:t>
      </w:r>
    </w:p>
    <w:p w:rsidR="006A276D" w:rsidRPr="00863207" w:rsidRDefault="006A276D" w:rsidP="00863207">
      <w:pPr>
        <w:keepNext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Абонент</w:t>
      </w:r>
      <w:r w:rsidRPr="00863207">
        <w:rPr>
          <w:rFonts w:asciiTheme="minorHAnsi" w:hAnsiTheme="minorHAnsi"/>
          <w:sz w:val="20"/>
          <w:szCs w:val="20"/>
        </w:rPr>
        <w:t xml:space="preserve"> – пользователь услугами телефонной связи, без права перепродажи указанных услуг третьим лицам, заключивший с Оператором связи договор об оказании таких услуг.</w:t>
      </w:r>
    </w:p>
    <w:p w:rsidR="006A276D" w:rsidRPr="00863207" w:rsidRDefault="006A276D" w:rsidP="00863207">
      <w:pPr>
        <w:keepNext/>
        <w:tabs>
          <w:tab w:val="left" w:pos="4785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Абонентская линия -</w:t>
      </w:r>
      <w:r w:rsidRPr="00863207">
        <w:rPr>
          <w:rFonts w:asciiTheme="minorHAnsi" w:hAnsiTheme="minorHAnsi"/>
          <w:sz w:val="20"/>
          <w:szCs w:val="20"/>
        </w:rPr>
        <w:t xml:space="preserve"> линия связи, соединяющая оконечный элемент сети местной телефонной связи с абонентским (оконечным) оборудованием.</w:t>
      </w:r>
      <w:r w:rsidRPr="00863207">
        <w:rPr>
          <w:rFonts w:asciiTheme="minorHAnsi" w:hAnsiTheme="minorHAnsi"/>
          <w:b/>
          <w:bCs/>
          <w:sz w:val="20"/>
          <w:szCs w:val="20"/>
        </w:rPr>
        <w:tab/>
      </w:r>
    </w:p>
    <w:p w:rsidR="006A276D" w:rsidRPr="00863207" w:rsidRDefault="006A276D" w:rsidP="00863207">
      <w:pPr>
        <w:keepNext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Абонентское оборудование</w:t>
      </w:r>
      <w:r w:rsidRPr="00863207">
        <w:rPr>
          <w:rFonts w:asciiTheme="minorHAnsi" w:hAnsiTheme="minorHAnsi"/>
          <w:sz w:val="20"/>
          <w:szCs w:val="20"/>
        </w:rPr>
        <w:t xml:space="preserve"> – оконечное оборудование абонента, подключаемое к сети местной телефонной связи и предназначенное для установления местного телефонного соединения. К абонентскому оборудованию относятся: телефонный аппарат, факсимильный аппарат, автоответчик и другие устройства, являющиеся собственностью абонента или предоставленные ему во временное пользование.</w:t>
      </w:r>
    </w:p>
    <w:p w:rsidR="006A276D" w:rsidRPr="00863207" w:rsidRDefault="006A276D" w:rsidP="00863207">
      <w:pPr>
        <w:keepNext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Оператор связи</w:t>
      </w:r>
      <w:r w:rsidRPr="00863207">
        <w:rPr>
          <w:rFonts w:asciiTheme="minorHAnsi" w:hAnsiTheme="minorHAnsi"/>
          <w:sz w:val="20"/>
          <w:szCs w:val="20"/>
        </w:rPr>
        <w:t xml:space="preserve"> – юридическое лицо – оператор телефонной связи, оказывающий услуги местной телефонной связи</w:t>
      </w:r>
      <w:r w:rsidR="00307F84" w:rsidRPr="00863207">
        <w:rPr>
          <w:rFonts w:asciiTheme="minorHAnsi" w:hAnsiTheme="minorHAnsi"/>
          <w:sz w:val="20"/>
          <w:szCs w:val="20"/>
        </w:rPr>
        <w:t>,</w:t>
      </w:r>
      <w:r w:rsidR="007B3722" w:rsidRPr="00863207">
        <w:rPr>
          <w:rFonts w:asciiTheme="minorHAnsi" w:hAnsiTheme="minorHAnsi"/>
          <w:sz w:val="20"/>
          <w:szCs w:val="20"/>
        </w:rPr>
        <w:t xml:space="preserve"> за исключением услуг местной телефонной связи с использованием таксофонов и средств коллективного </w:t>
      </w:r>
      <w:proofErr w:type="gramStart"/>
      <w:r w:rsidR="007B3722" w:rsidRPr="00863207">
        <w:rPr>
          <w:rFonts w:asciiTheme="minorHAnsi" w:hAnsiTheme="minorHAnsi"/>
          <w:sz w:val="20"/>
          <w:szCs w:val="20"/>
        </w:rPr>
        <w:t xml:space="preserve">доступа, </w:t>
      </w:r>
      <w:r w:rsidR="00307F84" w:rsidRPr="00863207">
        <w:rPr>
          <w:rFonts w:asciiTheme="minorHAnsi" w:hAnsiTheme="minorHAnsi"/>
          <w:sz w:val="20"/>
          <w:szCs w:val="20"/>
        </w:rPr>
        <w:t xml:space="preserve"> услуги</w:t>
      </w:r>
      <w:proofErr w:type="gramEnd"/>
      <w:r w:rsidR="00307F84" w:rsidRPr="00863207">
        <w:rPr>
          <w:rFonts w:asciiTheme="minorHAnsi" w:hAnsiTheme="minorHAnsi"/>
          <w:sz w:val="20"/>
          <w:szCs w:val="20"/>
        </w:rPr>
        <w:t xml:space="preserve"> внутризоновой телефонной связи</w:t>
      </w:r>
      <w:r w:rsidRPr="00863207">
        <w:rPr>
          <w:rFonts w:asciiTheme="minorHAnsi" w:hAnsiTheme="minorHAnsi"/>
          <w:sz w:val="20"/>
          <w:szCs w:val="20"/>
        </w:rPr>
        <w:t xml:space="preserve">, в соответствии с Правилами оказания услуг местной, внутризоновой, междугородной и международной телефонной связи, утвержденных Постановлением Правительства РФ от 18.05.2005г. №310, и ФЗ </w:t>
      </w:r>
      <w:r w:rsidR="00DE671E" w:rsidRPr="00863207">
        <w:rPr>
          <w:rFonts w:asciiTheme="minorHAnsi" w:hAnsiTheme="minorHAnsi"/>
          <w:sz w:val="20"/>
          <w:szCs w:val="20"/>
        </w:rPr>
        <w:t>"</w:t>
      </w:r>
      <w:r w:rsidRPr="00863207">
        <w:rPr>
          <w:rFonts w:asciiTheme="minorHAnsi" w:hAnsiTheme="minorHAnsi"/>
          <w:sz w:val="20"/>
          <w:szCs w:val="20"/>
        </w:rPr>
        <w:t>О связи</w:t>
      </w:r>
      <w:r w:rsidR="00DE671E" w:rsidRPr="00863207">
        <w:rPr>
          <w:rFonts w:asciiTheme="minorHAnsi" w:hAnsiTheme="minorHAnsi"/>
          <w:sz w:val="20"/>
          <w:szCs w:val="20"/>
        </w:rPr>
        <w:t>"</w:t>
      </w:r>
      <w:r w:rsidRPr="00863207">
        <w:rPr>
          <w:rFonts w:asciiTheme="minorHAnsi" w:hAnsiTheme="minorHAnsi"/>
          <w:sz w:val="20"/>
          <w:szCs w:val="20"/>
        </w:rPr>
        <w:t>.</w:t>
      </w:r>
    </w:p>
    <w:p w:rsidR="006A276D" w:rsidRPr="00863207" w:rsidRDefault="006A276D" w:rsidP="00863207">
      <w:pPr>
        <w:keepNext/>
        <w:tabs>
          <w:tab w:val="left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Предоставление доступа к сети местной телефонной связи</w:t>
      </w:r>
      <w:r w:rsidRPr="00863207">
        <w:rPr>
          <w:rFonts w:asciiTheme="minorHAnsi" w:hAnsiTheme="minorHAnsi"/>
          <w:sz w:val="20"/>
          <w:szCs w:val="20"/>
        </w:rPr>
        <w:t xml:space="preserve"> (Доступ) – совокупность действий Оператора связи по формированию абонентской линии и подключению с ее помощью пользовательского (оконечного) оборудования к узлу связи сети в целях обеспечения предоставления абоненту услуг телефонной связи.</w:t>
      </w:r>
    </w:p>
    <w:p w:rsidR="006A276D" w:rsidRPr="00863207" w:rsidRDefault="006A276D" w:rsidP="00863207">
      <w:pPr>
        <w:keepNext/>
        <w:tabs>
          <w:tab w:val="left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Услуга местной телефонной связи</w:t>
      </w:r>
      <w:r w:rsidRPr="00863207">
        <w:rPr>
          <w:rFonts w:asciiTheme="minorHAnsi" w:hAnsiTheme="minorHAnsi"/>
          <w:sz w:val="20"/>
          <w:szCs w:val="20"/>
        </w:rPr>
        <w:t xml:space="preserve"> (Услуга) – предоставление местного телефонного соединения пользовательским (оконечным) оборудованием, подключенным к сети местной телефонной связи и размещенным в пределах территории одного и того же муниципального района.</w:t>
      </w:r>
    </w:p>
    <w:p w:rsidR="00D74622" w:rsidRPr="00863207" w:rsidRDefault="00D74622" w:rsidP="00863207">
      <w:pPr>
        <w:keepNext/>
        <w:tabs>
          <w:tab w:val="left" w:pos="0"/>
          <w:tab w:val="left" w:pos="284"/>
        </w:tabs>
        <w:jc w:val="both"/>
        <w:rPr>
          <w:rFonts w:asciiTheme="minorHAnsi" w:hAnsiTheme="minorHAnsi"/>
          <w:bCs/>
          <w:sz w:val="20"/>
          <w:szCs w:val="20"/>
        </w:rPr>
      </w:pPr>
      <w:r w:rsidRPr="00863207">
        <w:rPr>
          <w:rFonts w:asciiTheme="minorHAnsi" w:hAnsiTheme="minorHAnsi"/>
          <w:b/>
          <w:sz w:val="20"/>
          <w:szCs w:val="20"/>
        </w:rPr>
        <w:t xml:space="preserve">Услуга внутризоновой телефонной связи </w:t>
      </w:r>
      <w:r w:rsidRPr="00863207">
        <w:rPr>
          <w:rFonts w:asciiTheme="minorHAnsi" w:hAnsiTheme="minorHAnsi"/>
          <w:sz w:val="20"/>
          <w:szCs w:val="20"/>
        </w:rPr>
        <w:t>(Услуга)</w:t>
      </w:r>
      <w:r w:rsidRPr="00863207">
        <w:rPr>
          <w:rFonts w:asciiTheme="minorHAnsi" w:hAnsiTheme="minorHAnsi"/>
          <w:b/>
          <w:sz w:val="20"/>
          <w:szCs w:val="20"/>
        </w:rPr>
        <w:t xml:space="preserve"> – </w:t>
      </w:r>
      <w:r w:rsidRPr="00863207">
        <w:rPr>
          <w:rFonts w:asciiTheme="minorHAnsi" w:hAnsiTheme="minorHAnsi"/>
          <w:sz w:val="20"/>
          <w:szCs w:val="20"/>
        </w:rPr>
        <w:t>предоставление телефонного соединения 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</w:t>
      </w:r>
      <w:r w:rsidR="007D2A71" w:rsidRPr="00863207">
        <w:rPr>
          <w:rFonts w:asciiTheme="minorHAnsi" w:hAnsiTheme="minorHAnsi"/>
          <w:sz w:val="20"/>
          <w:szCs w:val="20"/>
        </w:rPr>
        <w:t>.</w:t>
      </w:r>
    </w:p>
    <w:p w:rsidR="00F24000" w:rsidRPr="00863207" w:rsidRDefault="00F24000" w:rsidP="00863207">
      <w:pPr>
        <w:keepNext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Общие условия</w:t>
      </w:r>
    </w:p>
    <w:p w:rsidR="002F5DA2" w:rsidRPr="00863207" w:rsidRDefault="00F24000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bCs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Настоящие Правила предоставления Услуг являются официальным документом Оператора, предусматривающим общие обязательные условия для всех Абонентов, являющихся</w:t>
      </w:r>
      <w:r w:rsidR="002F5DA2" w:rsidRPr="00863207">
        <w:rPr>
          <w:rFonts w:asciiTheme="minorHAnsi" w:hAnsiTheme="minorHAnsi"/>
          <w:sz w:val="20"/>
          <w:szCs w:val="20"/>
        </w:rPr>
        <w:t xml:space="preserve"> пользователями Услуг Оператора и являются неотъемлемой частью Договора на </w:t>
      </w:r>
      <w:r w:rsidR="00D7757E" w:rsidRPr="00863207">
        <w:rPr>
          <w:rFonts w:asciiTheme="minorHAnsi" w:hAnsiTheme="minorHAnsi"/>
          <w:sz w:val="20"/>
          <w:szCs w:val="20"/>
        </w:rPr>
        <w:t xml:space="preserve">оказание </w:t>
      </w:r>
      <w:r w:rsidR="002F5DA2" w:rsidRPr="00863207">
        <w:rPr>
          <w:rFonts w:asciiTheme="minorHAnsi" w:hAnsiTheme="minorHAnsi"/>
          <w:sz w:val="20"/>
          <w:szCs w:val="20"/>
        </w:rPr>
        <w:t>услуг связи.</w:t>
      </w:r>
    </w:p>
    <w:p w:rsidR="00522A8A" w:rsidRPr="00863207" w:rsidRDefault="00F24000" w:rsidP="00863207">
      <w:pPr>
        <w:keepNext/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Настоящие Правила предоставления Услуг устанавливают порядок заключения, изменения или расторжения Договора на оказание услуг связи с Оператором, порядок предоставления и пользования Услугами Оператора, а также порядок расчетов.</w:t>
      </w:r>
    </w:p>
    <w:p w:rsidR="00522A8A" w:rsidRPr="00863207" w:rsidRDefault="007B3722" w:rsidP="00863207">
      <w:pPr>
        <w:keepNext/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Оператор обязуется предоставить Абоненту услуги доступа к местному, внутризоновому, междугородному и международному соединению. Решение Абонента о выборе оператора сетей связи указывается в </w:t>
      </w:r>
      <w:r w:rsidR="00FA0588" w:rsidRPr="00863207">
        <w:rPr>
          <w:rFonts w:asciiTheme="minorHAnsi" w:hAnsiTheme="minorHAnsi"/>
          <w:sz w:val="20"/>
          <w:szCs w:val="20"/>
        </w:rPr>
        <w:t xml:space="preserve">Бланке Заказа </w:t>
      </w:r>
      <w:r w:rsidR="00CF3348" w:rsidRPr="00863207">
        <w:rPr>
          <w:rFonts w:asciiTheme="minorHAnsi" w:hAnsiTheme="minorHAnsi"/>
          <w:sz w:val="20"/>
          <w:szCs w:val="20"/>
        </w:rPr>
        <w:t>(</w:t>
      </w:r>
      <w:proofErr w:type="gramStart"/>
      <w:r w:rsidR="00CF3348" w:rsidRPr="00863207">
        <w:rPr>
          <w:rFonts w:asciiTheme="minorHAnsi" w:hAnsiTheme="minorHAnsi"/>
          <w:sz w:val="20"/>
          <w:szCs w:val="20"/>
        </w:rPr>
        <w:t xml:space="preserve">Приложение </w:t>
      </w:r>
      <w:r w:rsidRPr="00863207">
        <w:rPr>
          <w:rFonts w:asciiTheme="minorHAnsi" w:hAnsiTheme="minorHAnsi"/>
          <w:sz w:val="20"/>
          <w:szCs w:val="20"/>
        </w:rPr>
        <w:t xml:space="preserve"> к</w:t>
      </w:r>
      <w:proofErr w:type="gramEnd"/>
      <w:r w:rsidRPr="00863207">
        <w:rPr>
          <w:rFonts w:asciiTheme="minorHAnsi" w:hAnsiTheme="minorHAnsi"/>
          <w:sz w:val="20"/>
          <w:szCs w:val="20"/>
        </w:rPr>
        <w:t xml:space="preserve"> </w:t>
      </w:r>
      <w:r w:rsidRPr="00863207">
        <w:rPr>
          <w:rFonts w:asciiTheme="minorHAnsi" w:hAnsiTheme="minorHAnsi"/>
          <w:color w:val="000000" w:themeColor="text1"/>
          <w:sz w:val="20"/>
          <w:szCs w:val="20"/>
        </w:rPr>
        <w:t>Договору</w:t>
      </w:r>
      <w:r w:rsidR="00CF3348" w:rsidRPr="00863207">
        <w:rPr>
          <w:rFonts w:asciiTheme="minorHAnsi" w:hAnsiTheme="minorHAnsi"/>
          <w:color w:val="000000" w:themeColor="text1"/>
          <w:sz w:val="20"/>
          <w:szCs w:val="20"/>
        </w:rPr>
        <w:t>).</w:t>
      </w:r>
    </w:p>
    <w:p w:rsidR="0001543F" w:rsidRPr="00863207" w:rsidRDefault="00CF3348" w:rsidP="00863207">
      <w:pPr>
        <w:keepNext/>
        <w:numPr>
          <w:ilvl w:val="1"/>
          <w:numId w:val="3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 Для получения Услуг связи по автоматической системе </w:t>
      </w:r>
      <w:r w:rsidR="001B1584" w:rsidRPr="00863207">
        <w:rPr>
          <w:rFonts w:asciiTheme="minorHAnsi" w:hAnsiTheme="minorHAnsi"/>
          <w:color w:val="000000" w:themeColor="text1"/>
          <w:sz w:val="20"/>
          <w:szCs w:val="20"/>
        </w:rPr>
        <w:t>обслуживания, Абонент должен со</w:t>
      </w:r>
      <w:r w:rsidR="00D74622" w:rsidRPr="00863207">
        <w:rPr>
          <w:rFonts w:asciiTheme="minorHAnsi" w:hAnsiTheme="minorHAnsi"/>
          <w:color w:val="000000" w:themeColor="text1"/>
          <w:sz w:val="20"/>
          <w:szCs w:val="20"/>
        </w:rPr>
        <w:t>в</w:t>
      </w: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ершить следующие фактические последовательные действия: набор </w:t>
      </w:r>
      <w:r w:rsidR="00DE671E" w:rsidRPr="00863207">
        <w:rPr>
          <w:rFonts w:asciiTheme="minorHAnsi" w:hAnsiTheme="minorHAnsi"/>
          <w:color w:val="000000" w:themeColor="text1"/>
          <w:sz w:val="20"/>
          <w:szCs w:val="20"/>
        </w:rPr>
        <w:t>"</w:t>
      </w:r>
      <w:r w:rsidRPr="00863207">
        <w:rPr>
          <w:rFonts w:asciiTheme="minorHAnsi" w:hAnsiTheme="minorHAnsi"/>
          <w:color w:val="000000" w:themeColor="text1"/>
          <w:sz w:val="20"/>
          <w:szCs w:val="20"/>
        </w:rPr>
        <w:t>8</w:t>
      </w:r>
      <w:r w:rsidR="00DE671E" w:rsidRPr="00863207">
        <w:rPr>
          <w:rFonts w:asciiTheme="minorHAnsi" w:hAnsiTheme="minorHAnsi"/>
          <w:color w:val="000000" w:themeColor="text1"/>
          <w:sz w:val="20"/>
          <w:szCs w:val="20"/>
        </w:rPr>
        <w:t>"</w:t>
      </w: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 с Абонентского оборудования; набор кода зоны нумерации вызываемого абонента; набор абонентского номера вызываемого абонента.</w:t>
      </w:r>
    </w:p>
    <w:p w:rsidR="00F24000" w:rsidRPr="00863207" w:rsidRDefault="00F24000" w:rsidP="00863207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b/>
          <w:bCs/>
          <w:color w:val="000000" w:themeColor="text1"/>
          <w:sz w:val="20"/>
          <w:szCs w:val="20"/>
        </w:rPr>
        <w:t>Порядок заключения Договора на оказание услуг связи</w:t>
      </w:r>
    </w:p>
    <w:p w:rsidR="00EB46AB" w:rsidRPr="00863207" w:rsidRDefault="00231D3D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До акцепта </w:t>
      </w:r>
      <w:r w:rsidR="00EB46AB"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Договора на оказание услуг связи (далее – Договор) на получение определенных Услуг, заявитель подает </w:t>
      </w:r>
      <w:proofErr w:type="gramStart"/>
      <w:r w:rsidR="00EB46AB" w:rsidRPr="00863207">
        <w:rPr>
          <w:rFonts w:asciiTheme="minorHAnsi" w:hAnsiTheme="minorHAnsi"/>
          <w:color w:val="000000" w:themeColor="text1"/>
          <w:sz w:val="20"/>
          <w:szCs w:val="20"/>
        </w:rPr>
        <w:t>Оператору  заявление</w:t>
      </w:r>
      <w:proofErr w:type="gramEnd"/>
      <w:r w:rsidR="00EB46AB"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 о заключении Договора в 2 экземплярах по установленной форме. Заявление регистрируется Оператором. Один экземпляр остается у Оператора, другой вручается заявителю. Оператор не вправе отказать заявителю в приеме и рассмотрении заявления.</w:t>
      </w:r>
    </w:p>
    <w:p w:rsidR="00EB46AB" w:rsidRPr="00863207" w:rsidRDefault="00EB46AB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Гражданин при подаче заявления о заключении Договора предъявляет документ, удостоверяющий его личность. </w:t>
      </w:r>
    </w:p>
    <w:p w:rsidR="00522A8A" w:rsidRPr="00863207" w:rsidRDefault="00EB46AB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Оператор в срок, не превышающий 1 месяца со дня регистрации заявления о заключении Договора, осуществляет проверку наличия технической возможности предоставления доступа к сетям </w:t>
      </w:r>
      <w:r w:rsidR="004D6D38" w:rsidRPr="00863207">
        <w:rPr>
          <w:rFonts w:asciiTheme="minorHAnsi" w:hAnsiTheme="minorHAnsi"/>
          <w:color w:val="000000" w:themeColor="text1"/>
          <w:sz w:val="20"/>
          <w:szCs w:val="20"/>
        </w:rPr>
        <w:t>местной телефонной связи</w:t>
      </w:r>
      <w:r w:rsidR="0095368A"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 Оператора</w:t>
      </w:r>
      <w:r w:rsidRPr="00863207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:rsidR="00EB46AB" w:rsidRPr="00863207" w:rsidRDefault="00EB46AB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63207">
        <w:rPr>
          <w:rFonts w:asciiTheme="minorHAnsi" w:hAnsiTheme="minorHAnsi"/>
          <w:color w:val="000000" w:themeColor="text1"/>
          <w:sz w:val="20"/>
          <w:szCs w:val="20"/>
        </w:rPr>
        <w:t>При наличии такой технической возможности Оператор заключает с заявителем Договор, и создает в базе данных Оператора Лицевой счет Абонента.</w:t>
      </w:r>
    </w:p>
    <w:p w:rsidR="00EB46AB" w:rsidRPr="00863207" w:rsidRDefault="00EB46AB" w:rsidP="00863207">
      <w:pPr>
        <w:numPr>
          <w:ilvl w:val="1"/>
          <w:numId w:val="11"/>
        </w:numPr>
        <w:tabs>
          <w:tab w:val="left" w:pos="0"/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63207">
        <w:rPr>
          <w:rFonts w:asciiTheme="minorHAnsi" w:hAnsiTheme="minorHAnsi"/>
          <w:color w:val="000000"/>
          <w:sz w:val="20"/>
          <w:szCs w:val="20"/>
        </w:rPr>
        <w:t xml:space="preserve">Для акцепта Договора на получение определенных Услуг, Абонент совместно с Оператором подписывает в 2 экземплярах Бланк Заказа. </w:t>
      </w:r>
    </w:p>
    <w:p w:rsidR="00F24000" w:rsidRPr="00863207" w:rsidRDefault="00F24000" w:rsidP="00863207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63207">
        <w:rPr>
          <w:rFonts w:asciiTheme="minorHAnsi" w:hAnsiTheme="minorHAnsi"/>
          <w:b/>
          <w:color w:val="000000"/>
          <w:sz w:val="20"/>
          <w:szCs w:val="20"/>
        </w:rPr>
        <w:t xml:space="preserve">Порядок </w:t>
      </w:r>
      <w:r w:rsidRPr="00863207">
        <w:rPr>
          <w:rFonts w:asciiTheme="minorHAnsi" w:hAnsiTheme="minorHAnsi"/>
          <w:b/>
          <w:bCs/>
          <w:color w:val="000000"/>
          <w:sz w:val="20"/>
          <w:szCs w:val="20"/>
        </w:rPr>
        <w:t>подключения</w:t>
      </w:r>
      <w:r w:rsidRPr="00863207">
        <w:rPr>
          <w:rFonts w:asciiTheme="minorHAnsi" w:hAnsiTheme="minorHAnsi"/>
          <w:b/>
          <w:color w:val="000000"/>
          <w:sz w:val="20"/>
          <w:szCs w:val="20"/>
        </w:rPr>
        <w:t xml:space="preserve"> к Услуге</w:t>
      </w:r>
    </w:p>
    <w:p w:rsidR="002108DE" w:rsidRPr="00863207" w:rsidRDefault="002108DE" w:rsidP="008632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63207">
        <w:rPr>
          <w:rFonts w:asciiTheme="minorHAnsi" w:hAnsiTheme="minorHAnsi"/>
          <w:color w:val="000000"/>
          <w:sz w:val="20"/>
          <w:szCs w:val="20"/>
        </w:rPr>
        <w:t xml:space="preserve">При наличии технической возможности, представитель Оператора связывается с Абонентом и </w:t>
      </w:r>
    </w:p>
    <w:p w:rsidR="00522A8A" w:rsidRPr="00863207" w:rsidRDefault="002108DE" w:rsidP="00863207">
      <w:pPr>
        <w:tabs>
          <w:tab w:val="left" w:pos="426"/>
        </w:tabs>
        <w:jc w:val="both"/>
        <w:rPr>
          <w:rFonts w:asciiTheme="minorHAnsi" w:hAnsiTheme="minorHAnsi"/>
          <w:color w:val="000000"/>
          <w:sz w:val="20"/>
          <w:szCs w:val="20"/>
        </w:rPr>
      </w:pPr>
      <w:r w:rsidRPr="00863207">
        <w:rPr>
          <w:rFonts w:asciiTheme="minorHAnsi" w:hAnsiTheme="minorHAnsi"/>
          <w:color w:val="000000"/>
          <w:sz w:val="20"/>
          <w:szCs w:val="20"/>
        </w:rPr>
        <w:t xml:space="preserve">          согласует с ним дату и время выполнения работ по подключению к Услуге.</w:t>
      </w:r>
    </w:p>
    <w:p w:rsidR="002108DE" w:rsidRPr="00863207" w:rsidRDefault="002108DE" w:rsidP="008632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63207">
        <w:rPr>
          <w:rFonts w:asciiTheme="minorHAnsi" w:hAnsiTheme="minorHAnsi"/>
          <w:color w:val="000000"/>
          <w:sz w:val="20"/>
          <w:szCs w:val="20"/>
        </w:rPr>
        <w:t xml:space="preserve"> Оператор производит подключение к Услуге согласно технической возможности и загруженности  </w:t>
      </w:r>
    </w:p>
    <w:p w:rsidR="002108DE" w:rsidRPr="00863207" w:rsidRDefault="002108DE" w:rsidP="00863207">
      <w:pPr>
        <w:tabs>
          <w:tab w:val="left" w:pos="426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color w:val="000000"/>
          <w:sz w:val="20"/>
          <w:szCs w:val="20"/>
        </w:rPr>
        <w:t xml:space="preserve">          его работников, при условии предоставления</w:t>
      </w:r>
      <w:r w:rsidRPr="00863207">
        <w:rPr>
          <w:rFonts w:asciiTheme="minorHAnsi" w:hAnsiTheme="minorHAnsi"/>
          <w:sz w:val="20"/>
          <w:szCs w:val="20"/>
        </w:rPr>
        <w:t xml:space="preserve"> беспрепятственного доступа в помещение Абонента.</w:t>
      </w:r>
    </w:p>
    <w:p w:rsidR="00F24000" w:rsidRPr="00863207" w:rsidRDefault="00F24000" w:rsidP="00863207">
      <w:pPr>
        <w:numPr>
          <w:ilvl w:val="1"/>
          <w:numId w:val="3"/>
        </w:numPr>
        <w:tabs>
          <w:tab w:val="left" w:pos="426"/>
          <w:tab w:val="num" w:pos="54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lastRenderedPageBreak/>
        <w:t xml:space="preserve">Для подключения к услуге, после согласования сроков по телефону, по адресу Абонента выезжает монтажная бригада для произведения необходимых работ: </w:t>
      </w:r>
    </w:p>
    <w:p w:rsidR="00F24000" w:rsidRPr="00863207" w:rsidRDefault="00F24000" w:rsidP="00863207">
      <w:pPr>
        <w:numPr>
          <w:ilvl w:val="0"/>
          <w:numId w:val="2"/>
        </w:numPr>
        <w:tabs>
          <w:tab w:val="clear" w:pos="420"/>
          <w:tab w:val="left" w:pos="426"/>
          <w:tab w:val="num" w:pos="900"/>
        </w:tabs>
        <w:ind w:left="0" w:firstLine="0"/>
        <w:jc w:val="both"/>
        <w:rPr>
          <w:rFonts w:asciiTheme="minorHAnsi" w:hAnsiTheme="minorHAnsi"/>
          <w:kern w:val="20"/>
          <w:sz w:val="20"/>
          <w:szCs w:val="20"/>
        </w:rPr>
      </w:pPr>
      <w:r w:rsidRPr="00863207">
        <w:rPr>
          <w:rFonts w:asciiTheme="minorHAnsi" w:hAnsiTheme="minorHAnsi"/>
          <w:kern w:val="20"/>
          <w:sz w:val="20"/>
          <w:szCs w:val="20"/>
        </w:rPr>
        <w:t>прокладки кабеля до помещения Абонента;</w:t>
      </w:r>
    </w:p>
    <w:p w:rsidR="00F24000" w:rsidRPr="00863207" w:rsidRDefault="00F24000" w:rsidP="00863207">
      <w:pPr>
        <w:numPr>
          <w:ilvl w:val="0"/>
          <w:numId w:val="2"/>
        </w:numPr>
        <w:tabs>
          <w:tab w:val="clear" w:pos="420"/>
          <w:tab w:val="left" w:pos="426"/>
          <w:tab w:val="num" w:pos="900"/>
        </w:tabs>
        <w:ind w:left="0" w:firstLine="0"/>
        <w:jc w:val="both"/>
        <w:rPr>
          <w:rFonts w:asciiTheme="minorHAnsi" w:hAnsiTheme="minorHAnsi"/>
          <w:kern w:val="20"/>
          <w:sz w:val="20"/>
          <w:szCs w:val="20"/>
        </w:rPr>
      </w:pPr>
      <w:r w:rsidRPr="00863207">
        <w:rPr>
          <w:rFonts w:asciiTheme="minorHAnsi" w:hAnsiTheme="minorHAnsi"/>
          <w:kern w:val="20"/>
          <w:sz w:val="20"/>
          <w:szCs w:val="20"/>
        </w:rPr>
        <w:t>сверление отверстия при вводе кабеля в квартиру (по необходимости);</w:t>
      </w:r>
    </w:p>
    <w:p w:rsidR="00F24000" w:rsidRPr="00863207" w:rsidRDefault="0041329F" w:rsidP="00863207">
      <w:pPr>
        <w:numPr>
          <w:ilvl w:val="0"/>
          <w:numId w:val="2"/>
        </w:numPr>
        <w:tabs>
          <w:tab w:val="clear" w:pos="420"/>
          <w:tab w:val="left" w:pos="426"/>
          <w:tab w:val="num" w:pos="900"/>
        </w:tabs>
        <w:ind w:left="0" w:firstLine="0"/>
        <w:jc w:val="both"/>
        <w:rPr>
          <w:rFonts w:asciiTheme="minorHAnsi" w:hAnsiTheme="minorHAnsi"/>
          <w:kern w:val="20"/>
          <w:sz w:val="20"/>
          <w:szCs w:val="20"/>
        </w:rPr>
      </w:pPr>
      <w:r w:rsidRPr="00863207">
        <w:rPr>
          <w:rFonts w:asciiTheme="minorHAnsi" w:hAnsiTheme="minorHAnsi"/>
          <w:kern w:val="20"/>
          <w:sz w:val="20"/>
          <w:szCs w:val="20"/>
        </w:rPr>
        <w:t>прокладка м кабеля в помещении Абонента.</w:t>
      </w:r>
    </w:p>
    <w:p w:rsidR="00F24000" w:rsidRPr="00863207" w:rsidRDefault="00F24000" w:rsidP="00863207">
      <w:pPr>
        <w:numPr>
          <w:ilvl w:val="0"/>
          <w:numId w:val="2"/>
        </w:numPr>
        <w:tabs>
          <w:tab w:val="clear" w:pos="420"/>
          <w:tab w:val="left" w:pos="426"/>
          <w:tab w:val="num" w:pos="90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kern w:val="20"/>
          <w:sz w:val="20"/>
          <w:szCs w:val="20"/>
        </w:rPr>
        <w:t>демонстрации работы в сети Оператора.</w:t>
      </w:r>
    </w:p>
    <w:p w:rsidR="00B15BB8" w:rsidRPr="00863207" w:rsidRDefault="00B15BB8" w:rsidP="008632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kern w:val="20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Работы</w:t>
      </w:r>
      <w:r w:rsidRPr="00863207">
        <w:rPr>
          <w:rFonts w:asciiTheme="minorHAnsi" w:hAnsiTheme="minorHAnsi"/>
          <w:kern w:val="20"/>
          <w:sz w:val="20"/>
          <w:szCs w:val="20"/>
        </w:rPr>
        <w:t xml:space="preserve"> по обеспечению подключения к Услуге считаются надлежащим образом выполненными  </w:t>
      </w:r>
    </w:p>
    <w:p w:rsidR="00522A8A" w:rsidRPr="00863207" w:rsidRDefault="00B15BB8" w:rsidP="00863207">
      <w:pPr>
        <w:tabs>
          <w:tab w:val="left" w:pos="426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kern w:val="20"/>
          <w:sz w:val="20"/>
          <w:szCs w:val="20"/>
        </w:rPr>
        <w:t xml:space="preserve">          Оператором, после подписания </w:t>
      </w:r>
      <w:r w:rsidRPr="00863207">
        <w:rPr>
          <w:rFonts w:asciiTheme="minorHAnsi" w:hAnsiTheme="minorHAnsi"/>
          <w:sz w:val="20"/>
          <w:szCs w:val="20"/>
        </w:rPr>
        <w:t>Абонентом</w:t>
      </w:r>
      <w:r w:rsidRPr="00863207">
        <w:rPr>
          <w:rFonts w:asciiTheme="minorHAnsi" w:hAnsiTheme="minorHAnsi"/>
          <w:kern w:val="20"/>
          <w:sz w:val="20"/>
          <w:szCs w:val="20"/>
        </w:rPr>
        <w:t xml:space="preserve"> Бланка Заказа (см. пункт 5 Бланка Заказа)</w:t>
      </w:r>
      <w:r w:rsidRPr="00863207">
        <w:rPr>
          <w:rFonts w:asciiTheme="minorHAnsi" w:hAnsiTheme="minorHAnsi"/>
          <w:sz w:val="20"/>
          <w:szCs w:val="20"/>
        </w:rPr>
        <w:t>.</w:t>
      </w:r>
    </w:p>
    <w:p w:rsidR="00B15BB8" w:rsidRPr="00863207" w:rsidRDefault="00B15BB8" w:rsidP="00863207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Датой начала оказания Услуг для подключенного к Услуге Абонента является дата подписания </w:t>
      </w:r>
    </w:p>
    <w:p w:rsidR="00B15BB8" w:rsidRPr="00863207" w:rsidRDefault="00B15BB8" w:rsidP="00863207">
      <w:pPr>
        <w:tabs>
          <w:tab w:val="left" w:pos="426"/>
          <w:tab w:val="num" w:pos="1440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         Абонентом Бланка Заказа.</w:t>
      </w:r>
    </w:p>
    <w:p w:rsidR="006010C9" w:rsidRPr="00863207" w:rsidRDefault="006010C9" w:rsidP="00863207">
      <w:pPr>
        <w:pStyle w:val="a5"/>
        <w:keepNext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ПРАВА И ОБЯЗАННОСТИ СТОРОН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Оператор связи обязуется:</w:t>
      </w:r>
    </w:p>
    <w:p w:rsidR="006010C9" w:rsidRPr="00863207" w:rsidRDefault="006010C9" w:rsidP="00863207">
      <w:pPr>
        <w:keepNext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4.1. Оказывать Абоненту Услуги в соответствии с законодательными и иными нормативно-правовыми актами РФ, Правилами оказания услуг местной, внутризоновой, междугородной и международной телефонной связи, лицензионными условиями, предусмотренными выданными Оператору связи лицензиями, и настоящими Правилами.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4.2. Обеспечить устойчивую и качественную работу сетей и средств связи, посредством которых Абоненту предоставляются Услуги</w:t>
      </w:r>
    </w:p>
    <w:p w:rsidR="006010C9" w:rsidRPr="00863207" w:rsidRDefault="006010C9" w:rsidP="00863207">
      <w:pPr>
        <w:pStyle w:val="22"/>
        <w:keepNext/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4.3. Осуществлять техническое обслуживание и ремонт сетей и средств связи (до Абонентского оборудования) в соответствии с действующими техническими нормами и ГОСТами, а также устранять неисправности в сетях связи, препятствующие качественному предоставлению Услуг, в сроки, установленные настоящими Правилами. Указанные сроки установлены без учета дополнительных работ (восстановление слаботочной канализации, аварийный ремонт электросиловых линий и установок, инженерных сетей и др.), проводимых третьими лицами, а также </w:t>
      </w:r>
      <w:proofErr w:type="gramStart"/>
      <w:r w:rsidRPr="00863207">
        <w:rPr>
          <w:rFonts w:asciiTheme="minorHAnsi" w:hAnsiTheme="minorHAnsi"/>
          <w:sz w:val="20"/>
          <w:szCs w:val="20"/>
        </w:rPr>
        <w:t>восстановительных работ</w:t>
      </w:r>
      <w:proofErr w:type="gramEnd"/>
      <w:r w:rsidRPr="00863207">
        <w:rPr>
          <w:rFonts w:asciiTheme="minorHAnsi" w:hAnsiTheme="minorHAnsi"/>
          <w:sz w:val="20"/>
          <w:szCs w:val="20"/>
        </w:rPr>
        <w:t xml:space="preserve"> связанных с обрывом, хищением сетей связи, умышленной порчей магистрального оборудования и т.п.</w:t>
      </w:r>
    </w:p>
    <w:p w:rsidR="006010C9" w:rsidRPr="00863207" w:rsidRDefault="006010C9" w:rsidP="00863207">
      <w:pPr>
        <w:pStyle w:val="30"/>
        <w:tabs>
          <w:tab w:val="left" w:pos="284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4.4. По письменному обращению Абонента произвести детализацию счета по оказанным Услугам, за что может взиматься отдельная плата согласно установленным тарифам Оператора.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Абонент обязуется: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4.5. Обеспечить доступ представителям Оператора связи к абонентской линии в дневное и вечернее время, а в случае необходимости и к абонентскому оборудованию, (при предъявлении ими удостоверений сотрудника Оператора связи) для проведения работ по монтажу Абонентской линии, ремонту и техническому обслуживанию сети местной</w:t>
      </w:r>
      <w:r w:rsidR="00D74622" w:rsidRPr="00863207">
        <w:rPr>
          <w:rFonts w:asciiTheme="minorHAnsi" w:hAnsiTheme="minorHAnsi"/>
          <w:sz w:val="20"/>
          <w:szCs w:val="20"/>
        </w:rPr>
        <w:t>/внутризоновой</w:t>
      </w:r>
      <w:r w:rsidRPr="00863207">
        <w:rPr>
          <w:rFonts w:asciiTheme="minorHAnsi" w:hAnsiTheme="minorHAnsi"/>
          <w:sz w:val="20"/>
          <w:szCs w:val="20"/>
        </w:rPr>
        <w:t xml:space="preserve"> телефонной связи, а также в целях визуального контроля состояния Абонентской линии и т.д.</w:t>
      </w:r>
    </w:p>
    <w:p w:rsidR="006010C9" w:rsidRPr="00863207" w:rsidRDefault="006010C9" w:rsidP="00863207">
      <w:pPr>
        <w:keepNext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4.6. В случае наличия претензий к качеству предоставляемых услуг или обнаружения неисправности, незамедлительно сообщить об этом Оператору связи посредством телефонной связи или в одном из мест работы с абонентами, указав характер неисправности. В противном случае Оператор связи не несет ответственности за качество предоставляемых Услуг.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4.7. Сообщить Оператору связи в письменном виде в срок, не превышающий 60 дней, о прекращении своего права владения помещением, в котором установлено абонентское оборудование, а также об изменении фамилии (имени, отчества) и места жительства.</w:t>
      </w:r>
    </w:p>
    <w:p w:rsidR="006010C9" w:rsidRPr="00863207" w:rsidRDefault="006010C9" w:rsidP="00863207">
      <w:pPr>
        <w:pStyle w:val="a5"/>
        <w:keepNext/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При прекращении у Абонента права владения или пользования помещением, в котором установлено Абонентское оборудование, настоящий Договор с Абонентом прекращается.</w:t>
      </w:r>
    </w:p>
    <w:p w:rsidR="006010C9" w:rsidRPr="00863207" w:rsidRDefault="006010C9" w:rsidP="00863207">
      <w:pPr>
        <w:pStyle w:val="22"/>
        <w:keepNext/>
        <w:tabs>
          <w:tab w:val="left" w:pos="28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4.8. Содержать в исправном состоянии Абонентскую линию и Абонентское оборудование, находящееся в помещении Абонента, не использовать неисправное, несертифицированное Абонентское оборудование, соблюдать инструкции по использованию Абонентского оборудования. </w:t>
      </w:r>
    </w:p>
    <w:p w:rsidR="006010C9" w:rsidRPr="00863207" w:rsidRDefault="006010C9" w:rsidP="00863207">
      <w:pPr>
        <w:pStyle w:val="22"/>
        <w:keepNext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Права Оператора</w:t>
      </w:r>
    </w:p>
    <w:p w:rsidR="006010C9" w:rsidRPr="00863207" w:rsidRDefault="006010C9" w:rsidP="00863207">
      <w:pPr>
        <w:pStyle w:val="22"/>
        <w:keepNext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Оператор связи имеет право:</w:t>
      </w:r>
    </w:p>
    <w:p w:rsidR="006010C9" w:rsidRPr="00863207" w:rsidRDefault="006010C9" w:rsidP="00863207">
      <w:pPr>
        <w:pStyle w:val="a5"/>
        <w:keepNext/>
        <w:numPr>
          <w:ilvl w:val="1"/>
          <w:numId w:val="25"/>
        </w:numPr>
        <w:ind w:left="0" w:firstLine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При нарушении Абонентом требований Правил (в том числе нарушения сроков оплаты оказанных Абоненту Услуг) приостановить оказание Абоненту Услуг до устранения нарушения. </w:t>
      </w:r>
      <w:r w:rsidRPr="00863207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863207">
        <w:rPr>
          <w:rFonts w:asciiTheme="minorHAnsi" w:hAnsiTheme="minorHAnsi"/>
          <w:sz w:val="20"/>
          <w:szCs w:val="20"/>
        </w:rPr>
        <w:t xml:space="preserve">В случае </w:t>
      </w:r>
      <w:proofErr w:type="spellStart"/>
      <w:r w:rsidRPr="00863207">
        <w:rPr>
          <w:rFonts w:asciiTheme="minorHAnsi" w:hAnsiTheme="minorHAnsi"/>
          <w:sz w:val="20"/>
          <w:szCs w:val="20"/>
        </w:rPr>
        <w:t>неустранения</w:t>
      </w:r>
      <w:proofErr w:type="spellEnd"/>
      <w:r w:rsidRPr="00863207">
        <w:rPr>
          <w:rFonts w:asciiTheme="minorHAnsi" w:hAnsiTheme="minorHAnsi"/>
          <w:sz w:val="20"/>
          <w:szCs w:val="20"/>
        </w:rPr>
        <w:t xml:space="preserve"> такого нарушения по истечении 6 месяцев с даты получения Абонентом от Оператора связи уведомления в письменной форме о намерении приостановить оказание Услуг Оператор связи в одностороннем порядке вправе расторгнуть Договор. При этом Абоненту не возвращается плата за предоставление Абоненту Доступа.  </w:t>
      </w:r>
    </w:p>
    <w:p w:rsidR="006010C9" w:rsidRPr="00863207" w:rsidRDefault="006010C9" w:rsidP="00863207">
      <w:pPr>
        <w:pStyle w:val="a5"/>
        <w:keepNext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После расторжения Договора в соответствии с настоящим пунктом, предоставление Доступа Абоненту осуществляется только после погашения им задолженности с учетом пени на общих основаниях.</w:t>
      </w:r>
    </w:p>
    <w:p w:rsidR="006010C9" w:rsidRPr="00863207" w:rsidRDefault="006010C9" w:rsidP="00863207">
      <w:pPr>
        <w:keepNext/>
        <w:numPr>
          <w:ilvl w:val="1"/>
          <w:numId w:val="25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В одностороннем порядке менять Тарифы на предоставляемые Услуги с предупреждением Абонента не менее чем за 10 дней до введения в действие новых тарифов через средства массовой информации. </w:t>
      </w:r>
    </w:p>
    <w:p w:rsidR="006010C9" w:rsidRPr="00863207" w:rsidRDefault="006010C9" w:rsidP="00863207">
      <w:pPr>
        <w:pStyle w:val="a5"/>
        <w:keepNext/>
        <w:jc w:val="center"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Права Абонента</w:t>
      </w:r>
    </w:p>
    <w:p w:rsidR="006010C9" w:rsidRPr="00863207" w:rsidRDefault="006010C9" w:rsidP="00863207">
      <w:pPr>
        <w:pStyle w:val="a5"/>
        <w:keepNext/>
        <w:rPr>
          <w:rFonts w:asciiTheme="minorHAnsi" w:hAnsiTheme="minorHAnsi"/>
          <w:b/>
          <w:bCs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>Абонент имеет право:</w:t>
      </w:r>
    </w:p>
    <w:p w:rsidR="00522A8A" w:rsidRPr="00863207" w:rsidRDefault="006010C9" w:rsidP="00863207">
      <w:pPr>
        <w:pStyle w:val="a5"/>
        <w:keepNext/>
        <w:numPr>
          <w:ilvl w:val="1"/>
          <w:numId w:val="25"/>
        </w:numPr>
        <w:ind w:left="0" w:firstLine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При заключении Договора выбрать тарифный план оплаты местных</w:t>
      </w:r>
      <w:r w:rsidR="00D74622" w:rsidRPr="00863207">
        <w:rPr>
          <w:rFonts w:asciiTheme="minorHAnsi" w:hAnsiTheme="minorHAnsi"/>
          <w:sz w:val="20"/>
          <w:szCs w:val="20"/>
        </w:rPr>
        <w:t>/внутризоновых</w:t>
      </w:r>
      <w:r w:rsidRPr="00863207">
        <w:rPr>
          <w:rFonts w:asciiTheme="minorHAnsi" w:hAnsiTheme="minorHAnsi"/>
          <w:sz w:val="20"/>
          <w:szCs w:val="20"/>
        </w:rPr>
        <w:t xml:space="preserve"> телефонных соединений согласно действующим тарифам Оператора связи, а также в течение срока действия договора перейти с одного тарифного плана на другой на основании письменного заявления, поданного не позднее чем за 10 дней до окончания </w:t>
      </w:r>
      <w:r w:rsidRPr="00863207">
        <w:rPr>
          <w:rFonts w:asciiTheme="minorHAnsi" w:hAnsiTheme="minorHAnsi"/>
          <w:sz w:val="20"/>
          <w:szCs w:val="20"/>
        </w:rPr>
        <w:lastRenderedPageBreak/>
        <w:t>календарного месяца. При несоблюдении указанного срока подачи заявления перевод на выбранный тарифный план осуществляется с первого числа второго месяца, следующего за месяцем подачи заявления.</w:t>
      </w:r>
    </w:p>
    <w:p w:rsidR="00522A8A" w:rsidRPr="00863207" w:rsidRDefault="006010C9" w:rsidP="00863207">
      <w:pPr>
        <w:pStyle w:val="a5"/>
        <w:keepNext/>
        <w:numPr>
          <w:ilvl w:val="1"/>
          <w:numId w:val="25"/>
        </w:numPr>
        <w:ind w:left="0" w:firstLine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На перерасчет платы за предоставление линии в пользование за дни, </w:t>
      </w:r>
      <w:r w:rsidR="002F5DA2" w:rsidRPr="00863207">
        <w:rPr>
          <w:rFonts w:asciiTheme="minorHAnsi" w:hAnsiTheme="minorHAnsi"/>
          <w:sz w:val="20"/>
          <w:szCs w:val="20"/>
        </w:rPr>
        <w:t>когда отсутствовала возможность пользования услугами связи</w:t>
      </w:r>
      <w:r w:rsidR="00A805E6" w:rsidRPr="00863207">
        <w:rPr>
          <w:rFonts w:asciiTheme="minorHAnsi" w:hAnsiTheme="minorHAnsi"/>
          <w:sz w:val="20"/>
          <w:szCs w:val="20"/>
        </w:rPr>
        <w:t xml:space="preserve"> </w:t>
      </w:r>
      <w:r w:rsidRPr="00863207">
        <w:rPr>
          <w:rFonts w:asciiTheme="minorHAnsi" w:hAnsiTheme="minorHAnsi"/>
          <w:sz w:val="20"/>
          <w:szCs w:val="20"/>
        </w:rPr>
        <w:t xml:space="preserve">по вине Оператора связи. </w:t>
      </w:r>
    </w:p>
    <w:p w:rsidR="00522A8A" w:rsidRPr="00863207" w:rsidRDefault="006010C9" w:rsidP="00863207">
      <w:pPr>
        <w:pStyle w:val="a5"/>
        <w:keepNext/>
        <w:numPr>
          <w:ilvl w:val="1"/>
          <w:numId w:val="25"/>
        </w:numPr>
        <w:ind w:left="0" w:firstLine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Предоставлять Оператору связи письменные заявления о приостановлении оказания Услуг без расторжения договора (бронирование абонентского телефонного номера, телефонной линии). </w:t>
      </w:r>
    </w:p>
    <w:p w:rsidR="00A805E6" w:rsidRPr="00863207" w:rsidRDefault="00A805E6" w:rsidP="00863207">
      <w:pPr>
        <w:pStyle w:val="a5"/>
        <w:keepNext/>
        <w:numPr>
          <w:ilvl w:val="1"/>
          <w:numId w:val="25"/>
        </w:numPr>
        <w:ind w:left="0" w:firstLine="0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Стоимость регистрации перехода на новый тарифный план указана в Тарифах Оператора.</w:t>
      </w:r>
    </w:p>
    <w:p w:rsidR="0001543F" w:rsidRPr="00863207" w:rsidRDefault="0001543F" w:rsidP="0086320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r w:rsidRPr="00863207">
        <w:rPr>
          <w:rFonts w:asciiTheme="minorHAnsi" w:hAnsiTheme="minorHAnsi"/>
          <w:b/>
          <w:sz w:val="20"/>
          <w:szCs w:val="20"/>
        </w:rPr>
        <w:t>СТОИМОСТЬ УСЛУГ И ПОРЯДОК РАСЧЕТОВ</w:t>
      </w:r>
    </w:p>
    <w:p w:rsidR="0001543F" w:rsidRPr="00863207" w:rsidRDefault="00A805E6" w:rsidP="0086320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5</w:t>
      </w:r>
      <w:r w:rsidR="00153ABD" w:rsidRPr="00863207">
        <w:rPr>
          <w:rFonts w:asciiTheme="minorHAnsi" w:hAnsiTheme="minorHAnsi"/>
          <w:sz w:val="20"/>
          <w:szCs w:val="20"/>
        </w:rPr>
        <w:t>.</w:t>
      </w:r>
      <w:proofErr w:type="gramStart"/>
      <w:r w:rsidR="00153ABD" w:rsidRPr="00863207">
        <w:rPr>
          <w:rFonts w:asciiTheme="minorHAnsi" w:hAnsiTheme="minorHAnsi"/>
          <w:sz w:val="20"/>
          <w:szCs w:val="20"/>
        </w:rPr>
        <w:t>1.</w:t>
      </w:r>
      <w:r w:rsidR="0001543F" w:rsidRPr="00863207">
        <w:rPr>
          <w:rFonts w:asciiTheme="minorHAnsi" w:hAnsiTheme="minorHAnsi"/>
          <w:sz w:val="20"/>
          <w:szCs w:val="20"/>
        </w:rPr>
        <w:t>Стоимость</w:t>
      </w:r>
      <w:proofErr w:type="gramEnd"/>
      <w:r w:rsidR="0001543F" w:rsidRPr="00863207">
        <w:rPr>
          <w:rFonts w:asciiTheme="minorHAnsi" w:hAnsiTheme="minorHAnsi"/>
          <w:sz w:val="20"/>
          <w:szCs w:val="20"/>
        </w:rPr>
        <w:t xml:space="preserve"> Услуг определ</w:t>
      </w:r>
      <w:r w:rsidR="00D74622" w:rsidRPr="00863207">
        <w:rPr>
          <w:rFonts w:asciiTheme="minorHAnsi" w:hAnsiTheme="minorHAnsi"/>
          <w:sz w:val="20"/>
          <w:szCs w:val="20"/>
        </w:rPr>
        <w:t>яется выбранным Тарифным планом.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Абонент вправе заказать дополнительные услуги, если это предусмотрено действующим прейскурантом Оператора.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Для оплаты Услуг применяется абонентская система оплаты</w:t>
      </w:r>
      <w:r w:rsidR="000967D0" w:rsidRPr="00863207">
        <w:rPr>
          <w:rFonts w:asciiTheme="minorHAnsi" w:hAnsiTheme="minorHAnsi"/>
          <w:sz w:val="20"/>
          <w:szCs w:val="20"/>
        </w:rPr>
        <w:t>/повременная система оплаты</w:t>
      </w:r>
      <w:r w:rsidRPr="00863207">
        <w:rPr>
          <w:rFonts w:asciiTheme="minorHAnsi" w:hAnsiTheme="minorHAnsi"/>
          <w:sz w:val="20"/>
          <w:szCs w:val="20"/>
        </w:rPr>
        <w:t>. Расчетный период за оказание Услуг составляет один месяц.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Оплата Абонентом Услуг осуществляется в размере, установленном действующими на момент платежа тарифами Оператора.</w:t>
      </w:r>
    </w:p>
    <w:p w:rsidR="00F00CFA" w:rsidRPr="00863207" w:rsidRDefault="00F00CFA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Срок оплаты услуг связи – не позднее 2</w:t>
      </w:r>
      <w:r w:rsidR="00882857" w:rsidRPr="00863207">
        <w:rPr>
          <w:rFonts w:asciiTheme="minorHAnsi" w:hAnsiTheme="minorHAnsi"/>
          <w:sz w:val="20"/>
          <w:szCs w:val="20"/>
        </w:rPr>
        <w:t>5</w:t>
      </w:r>
      <w:r w:rsidRPr="00863207">
        <w:rPr>
          <w:rFonts w:asciiTheme="minorHAnsi" w:hAnsiTheme="minorHAnsi"/>
          <w:sz w:val="20"/>
          <w:szCs w:val="20"/>
        </w:rPr>
        <w:t xml:space="preserve"> дней с даты выставления счета. Срок выставления счета</w:t>
      </w:r>
      <w:r w:rsidR="001D5644" w:rsidRPr="00863207">
        <w:rPr>
          <w:rFonts w:asciiTheme="minorHAnsi" w:hAnsiTheme="minorHAnsi"/>
          <w:sz w:val="20"/>
          <w:szCs w:val="20"/>
        </w:rPr>
        <w:t xml:space="preserve"> Оператором</w:t>
      </w:r>
      <w:r w:rsidRPr="00863207">
        <w:rPr>
          <w:rFonts w:asciiTheme="minorHAnsi" w:hAnsiTheme="minorHAnsi"/>
          <w:sz w:val="20"/>
          <w:szCs w:val="20"/>
        </w:rPr>
        <w:t xml:space="preserve"> – не позднее 10 числа месяца, следующего за расчетным периодом</w:t>
      </w:r>
      <w:r w:rsidR="00B56235" w:rsidRPr="00863207">
        <w:rPr>
          <w:rFonts w:asciiTheme="minorHAnsi" w:hAnsiTheme="minorHAnsi"/>
          <w:sz w:val="20"/>
          <w:szCs w:val="20"/>
        </w:rPr>
        <w:t>.</w:t>
      </w:r>
      <w:r w:rsidRPr="00863207">
        <w:rPr>
          <w:rFonts w:asciiTheme="minorHAnsi" w:hAnsiTheme="minorHAnsi"/>
          <w:sz w:val="20"/>
          <w:szCs w:val="20"/>
        </w:rPr>
        <w:t xml:space="preserve"> </w:t>
      </w:r>
    </w:p>
    <w:p w:rsidR="00C83CA2" w:rsidRPr="00863207" w:rsidRDefault="00C83CA2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Стоимость услуг</w:t>
      </w:r>
      <w:r w:rsidR="000967D0" w:rsidRPr="00863207">
        <w:rPr>
          <w:rFonts w:asciiTheme="minorHAnsi" w:hAnsiTheme="minorHAnsi"/>
          <w:sz w:val="20"/>
          <w:szCs w:val="20"/>
        </w:rPr>
        <w:t xml:space="preserve"> при повременной системе оплаты</w:t>
      </w:r>
      <w:r w:rsidRPr="00863207">
        <w:rPr>
          <w:rFonts w:asciiTheme="minorHAnsi" w:hAnsiTheme="minorHAnsi"/>
          <w:sz w:val="20"/>
          <w:szCs w:val="20"/>
        </w:rPr>
        <w:t xml:space="preserve"> </w:t>
      </w:r>
      <w:r w:rsidR="000967D0" w:rsidRPr="00863207">
        <w:rPr>
          <w:rFonts w:asciiTheme="minorHAnsi" w:hAnsiTheme="minorHAnsi"/>
          <w:sz w:val="20"/>
          <w:szCs w:val="20"/>
        </w:rPr>
        <w:t>услуг местной</w:t>
      </w:r>
      <w:r w:rsidR="00D74622" w:rsidRPr="00863207">
        <w:rPr>
          <w:rFonts w:asciiTheme="minorHAnsi" w:hAnsiTheme="minorHAnsi"/>
          <w:sz w:val="20"/>
          <w:szCs w:val="20"/>
        </w:rPr>
        <w:t>/внутризоновой</w:t>
      </w:r>
      <w:r w:rsidR="000967D0" w:rsidRPr="00863207">
        <w:rPr>
          <w:rFonts w:asciiTheme="minorHAnsi" w:hAnsiTheme="minorHAnsi"/>
          <w:sz w:val="20"/>
          <w:szCs w:val="20"/>
        </w:rPr>
        <w:t xml:space="preserve"> телефонной связи </w:t>
      </w:r>
      <w:r w:rsidRPr="00863207">
        <w:rPr>
          <w:rFonts w:asciiTheme="minorHAnsi" w:hAnsiTheme="minorHAnsi"/>
          <w:sz w:val="20"/>
          <w:szCs w:val="20"/>
        </w:rPr>
        <w:t>определяется в зависимости от продолжительности телефонного соединения на основании данных аппаратуры учета, а также срочности их предоста</w:t>
      </w:r>
      <w:r w:rsidR="000967D0" w:rsidRPr="00863207">
        <w:rPr>
          <w:rFonts w:asciiTheme="minorHAnsi" w:hAnsiTheme="minorHAnsi"/>
          <w:sz w:val="20"/>
          <w:szCs w:val="20"/>
        </w:rPr>
        <w:t>вления с учетом размера абонентской платы.</w:t>
      </w:r>
    </w:p>
    <w:p w:rsidR="00C96F9B" w:rsidRPr="00863207" w:rsidRDefault="00C96F9B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Единицей тарификации местного</w:t>
      </w:r>
      <w:r w:rsidR="00D74622" w:rsidRPr="00863207">
        <w:rPr>
          <w:rFonts w:asciiTheme="minorHAnsi" w:hAnsiTheme="minorHAnsi"/>
          <w:sz w:val="20"/>
          <w:szCs w:val="20"/>
        </w:rPr>
        <w:t>/внутризонового</w:t>
      </w:r>
      <w:r w:rsidRPr="00863207">
        <w:rPr>
          <w:rFonts w:asciiTheme="minorHAnsi" w:hAnsiTheme="minorHAnsi"/>
          <w:sz w:val="20"/>
          <w:szCs w:val="20"/>
        </w:rPr>
        <w:t xml:space="preserve"> телефонного соединения (при </w:t>
      </w:r>
      <w:r w:rsidR="000967D0" w:rsidRPr="00863207">
        <w:rPr>
          <w:rFonts w:asciiTheme="minorHAnsi" w:hAnsiTheme="minorHAnsi"/>
          <w:sz w:val="20"/>
          <w:szCs w:val="20"/>
        </w:rPr>
        <w:t xml:space="preserve">повременной системе </w:t>
      </w:r>
      <w:proofErr w:type="gramStart"/>
      <w:r w:rsidR="000967D0" w:rsidRPr="00863207">
        <w:rPr>
          <w:rFonts w:asciiTheme="minorHAnsi" w:hAnsiTheme="minorHAnsi"/>
          <w:sz w:val="20"/>
          <w:szCs w:val="20"/>
        </w:rPr>
        <w:t xml:space="preserve">оплаты </w:t>
      </w:r>
      <w:r w:rsidRPr="00863207">
        <w:rPr>
          <w:rFonts w:asciiTheme="minorHAnsi" w:hAnsiTheme="minorHAnsi"/>
          <w:sz w:val="20"/>
          <w:szCs w:val="20"/>
        </w:rPr>
        <w:t>)</w:t>
      </w:r>
      <w:proofErr w:type="gramEnd"/>
      <w:r w:rsidRPr="00863207">
        <w:rPr>
          <w:rFonts w:asciiTheme="minorHAnsi" w:hAnsiTheme="minorHAnsi"/>
          <w:sz w:val="20"/>
          <w:szCs w:val="20"/>
        </w:rPr>
        <w:t xml:space="preserve"> является 1 (одна) минута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Оператор расс</w:t>
      </w:r>
      <w:r w:rsidR="00BC3ECF" w:rsidRPr="00863207">
        <w:rPr>
          <w:rFonts w:asciiTheme="minorHAnsi" w:hAnsiTheme="minorHAnsi"/>
          <w:sz w:val="20"/>
          <w:szCs w:val="20"/>
        </w:rPr>
        <w:t xml:space="preserve">ылает </w:t>
      </w:r>
      <w:r w:rsidRPr="00863207">
        <w:rPr>
          <w:rFonts w:asciiTheme="minorHAnsi" w:hAnsiTheme="minorHAnsi"/>
          <w:sz w:val="20"/>
          <w:szCs w:val="20"/>
        </w:rPr>
        <w:t xml:space="preserve">абонентам </w:t>
      </w:r>
      <w:r w:rsidR="00BC3ECF" w:rsidRPr="00863207">
        <w:rPr>
          <w:rFonts w:asciiTheme="minorHAnsi" w:hAnsiTheme="minorHAnsi"/>
          <w:sz w:val="20"/>
          <w:szCs w:val="20"/>
        </w:rPr>
        <w:t xml:space="preserve">счет </w:t>
      </w:r>
      <w:r w:rsidRPr="00863207">
        <w:rPr>
          <w:rFonts w:asciiTheme="minorHAnsi" w:hAnsiTheme="minorHAnsi"/>
          <w:sz w:val="20"/>
          <w:szCs w:val="20"/>
        </w:rPr>
        <w:t xml:space="preserve">на оплату. Неполучение </w:t>
      </w:r>
      <w:r w:rsidR="00CB5F54" w:rsidRPr="00863207">
        <w:rPr>
          <w:rFonts w:asciiTheme="minorHAnsi" w:hAnsiTheme="minorHAnsi"/>
          <w:sz w:val="20"/>
          <w:szCs w:val="20"/>
        </w:rPr>
        <w:t xml:space="preserve">счета </w:t>
      </w:r>
      <w:r w:rsidRPr="00863207">
        <w:rPr>
          <w:rFonts w:asciiTheme="minorHAnsi" w:hAnsiTheme="minorHAnsi"/>
          <w:sz w:val="20"/>
          <w:szCs w:val="20"/>
        </w:rPr>
        <w:t>не является для Абонента основанием не вносить в установленный срок Абонентскую плату.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Поступающие платежи зачисляются на Лицевой счет Абонента, с которого происходит списание денежных средств за пользование Услугами.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Абонент вправе производить оплату оказываемых Услуг как путем внесения в кассу наличных денежных средств в местах работы с абонентами, так и в безналичном порядке через банки и иные кредитные учреждения, почтовые </w:t>
      </w:r>
      <w:proofErr w:type="gramStart"/>
      <w:r w:rsidRPr="00863207">
        <w:rPr>
          <w:rFonts w:asciiTheme="minorHAnsi" w:hAnsiTheme="minorHAnsi"/>
          <w:sz w:val="20"/>
          <w:szCs w:val="20"/>
        </w:rPr>
        <w:t>отделения  или</w:t>
      </w:r>
      <w:proofErr w:type="gramEnd"/>
      <w:r w:rsidRPr="00863207">
        <w:rPr>
          <w:rFonts w:asciiTheme="minorHAnsi" w:hAnsiTheme="minorHAnsi"/>
          <w:sz w:val="20"/>
          <w:szCs w:val="20"/>
        </w:rPr>
        <w:t xml:space="preserve"> платежные терминалы.  Информация о конкретных способах и форме оплаты содержится в разделе </w:t>
      </w:r>
      <w:r w:rsidR="00DE671E" w:rsidRPr="00863207">
        <w:rPr>
          <w:rFonts w:asciiTheme="minorHAnsi" w:hAnsiTheme="minorHAnsi"/>
          <w:sz w:val="20"/>
          <w:szCs w:val="20"/>
        </w:rPr>
        <w:t>"</w:t>
      </w:r>
      <w:r w:rsidRPr="00863207">
        <w:rPr>
          <w:rFonts w:asciiTheme="minorHAnsi" w:hAnsiTheme="minorHAnsi"/>
          <w:sz w:val="20"/>
          <w:szCs w:val="20"/>
        </w:rPr>
        <w:t>Оплата услуг</w:t>
      </w:r>
      <w:r w:rsidR="00DE671E" w:rsidRPr="00863207">
        <w:rPr>
          <w:rFonts w:asciiTheme="minorHAnsi" w:hAnsiTheme="minorHAnsi"/>
          <w:sz w:val="20"/>
          <w:szCs w:val="20"/>
        </w:rPr>
        <w:t>"</w:t>
      </w:r>
      <w:r w:rsidRPr="00863207">
        <w:rPr>
          <w:rFonts w:asciiTheme="minorHAnsi" w:hAnsiTheme="minorHAnsi"/>
          <w:sz w:val="20"/>
          <w:szCs w:val="20"/>
        </w:rPr>
        <w:t xml:space="preserve"> на сайте Оператора </w:t>
      </w:r>
      <w:r w:rsidRPr="00863207">
        <w:rPr>
          <w:rFonts w:asciiTheme="minorHAnsi" w:hAnsiTheme="minorHAnsi"/>
          <w:bCs/>
          <w:sz w:val="20"/>
          <w:szCs w:val="20"/>
        </w:rPr>
        <w:t>или предоставляется Абоненту в местах работы с абонентами</w:t>
      </w:r>
      <w:r w:rsidRPr="00863207">
        <w:rPr>
          <w:rFonts w:asciiTheme="minorHAnsi" w:hAnsiTheme="minorHAnsi"/>
          <w:sz w:val="20"/>
          <w:szCs w:val="20"/>
        </w:rPr>
        <w:t xml:space="preserve">. 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Осуществляя оплату, Абонент в обязательном порядке должен указывать: </w:t>
      </w:r>
    </w:p>
    <w:p w:rsidR="0001543F" w:rsidRPr="00863207" w:rsidRDefault="0001543F" w:rsidP="0086320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-  свою Данные о состоянии своего Лицевого счета и оказанных Абоненту Услугах Абонент может узнать в местах работы с абонентами либо обратившись в отдел Оператора по работе с абонентами по телефону.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При нарушении Абонентом порядка оплаты Услуг Оператор вправе приостановить оказание Абоненту Услуг, уведомив об этом Абонента. 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Абонент имеет право обратиться к Оператору с требованием возврата средств, внесенных им в качестве авансового платежа. Оператор обязан вернуть Абоненту неиспользованный остаток средств не позднее 10 (десяти) рабочих дней со дня регистрации соответствующего письменного заявления Абонента и предъявления документа, подтверждающего оплату услуг.</w:t>
      </w:r>
    </w:p>
    <w:p w:rsidR="0001543F" w:rsidRPr="00863207" w:rsidRDefault="0001543F" w:rsidP="00863207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В случае приостановления оказания услуг по инициативе Абонента возобновление оказания услуг осуществляется после оплаты Абонентом работ по возобновлению доступа по тарифам, действующим на момент возобновления услуги.</w:t>
      </w:r>
    </w:p>
    <w:p w:rsidR="0001543F" w:rsidRPr="00863207" w:rsidRDefault="004E1E0A" w:rsidP="008632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r w:rsidRPr="00863207">
        <w:rPr>
          <w:rFonts w:asciiTheme="minorHAnsi" w:hAnsiTheme="minorHAnsi"/>
          <w:b/>
          <w:sz w:val="20"/>
          <w:szCs w:val="20"/>
        </w:rPr>
        <w:t>6</w:t>
      </w:r>
      <w:r w:rsidR="00153ABD" w:rsidRPr="00863207">
        <w:rPr>
          <w:rFonts w:asciiTheme="minorHAnsi" w:hAnsiTheme="minorHAnsi"/>
          <w:b/>
          <w:sz w:val="20"/>
          <w:szCs w:val="20"/>
        </w:rPr>
        <w:t xml:space="preserve">. </w:t>
      </w:r>
      <w:r w:rsidR="0001543F" w:rsidRPr="00863207">
        <w:rPr>
          <w:rFonts w:asciiTheme="minorHAnsi" w:hAnsiTheme="minorHAnsi"/>
          <w:b/>
          <w:sz w:val="20"/>
          <w:szCs w:val="20"/>
        </w:rPr>
        <w:t>ПОРЯДОК УСТРАНЕНИЯ НЕИСПРАВНОСТЕЙ И ПРОВЕДЕНИЯ ПРОФИЛАКТИЧЕСКИХ РАБОТ</w:t>
      </w:r>
    </w:p>
    <w:p w:rsidR="0001543F" w:rsidRPr="00863207" w:rsidRDefault="0001543F" w:rsidP="00863207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При возникновении неисправностей, препятствующих пользованию Услугами, </w:t>
      </w:r>
      <w:proofErr w:type="gramStart"/>
      <w:r w:rsidRPr="00863207">
        <w:rPr>
          <w:rFonts w:asciiTheme="minorHAnsi" w:hAnsiTheme="minorHAnsi"/>
          <w:sz w:val="20"/>
          <w:szCs w:val="20"/>
        </w:rPr>
        <w:t>Абонент  обращается</w:t>
      </w:r>
      <w:proofErr w:type="gramEnd"/>
      <w:r w:rsidRPr="00863207">
        <w:rPr>
          <w:rFonts w:asciiTheme="minorHAnsi" w:hAnsiTheme="minorHAnsi"/>
          <w:sz w:val="20"/>
          <w:szCs w:val="20"/>
        </w:rPr>
        <w:t xml:space="preserve"> к Оператору в группу технической поддержки абонентов по телефону либо подает соответствующее заявление в точке по работе с абонентами. </w:t>
      </w:r>
    </w:p>
    <w:p w:rsidR="0001543F" w:rsidRPr="00863207" w:rsidRDefault="0001543F" w:rsidP="00863207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Для приема и фиксации обращений абонентов Оператор вправе использовать автоответчики и автоинформаторы. В случае срабатывания автоответчика Оператора, Абонент оставляет сообщение о неисправности и в обязательном порядке называет свою фамилию имя и отчество, адрес оказания услуг (улица, номер дома и квартиры), номер лицевого счета и краткое описание неисправности.</w:t>
      </w:r>
    </w:p>
    <w:p w:rsidR="0075362C" w:rsidRPr="00863207" w:rsidRDefault="0075362C" w:rsidP="00863207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Нормативный срок устранения неисправностей, возникших по вине Оператора и препятствующих пользованию Услугами, составляет не более 08 часов на станционной части (Центральный узел), не более 48 часов на линейной части с момента регистрации Оператором заявки от Абонента о неисправности.</w:t>
      </w:r>
    </w:p>
    <w:p w:rsidR="0075362C" w:rsidRPr="00863207" w:rsidRDefault="0001543F" w:rsidP="00863207">
      <w:pPr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В случае если неисправность вызвана крупной аварией на сети связи Оператора, затрагивающей более одного абонента (авария на магистральных линиях, станционном оборудовании и т.п.) Оператор незамедлительно приступает к ликвидации аварии. </w:t>
      </w:r>
    </w:p>
    <w:p w:rsidR="0001543F" w:rsidRPr="00863207" w:rsidRDefault="0001543F" w:rsidP="00863207">
      <w:pPr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В случае если для диагностики и(или) устранения неисправности, возникшей по вине Оператора, требуется выезд сотрудника Оператора к месту установки оконечного оборудования Абонента, данный выезд осуществляется бесплатно. При этом если в результате диагностики будет установлено, что неисправность произошла не по вине Оператора (нарушение целостности абонентской линии в помещении Абонента, абонентской распределительной системы, телевизионных приемников Абонента и т.п.) Оператор вправе взыскать с Абонента стоимость услуги выезда специалиста и стоимость работ по устранению неисправности, согласно действующим </w:t>
      </w:r>
      <w:proofErr w:type="gramStart"/>
      <w:r w:rsidRPr="00863207">
        <w:rPr>
          <w:rFonts w:asciiTheme="minorHAnsi" w:hAnsiTheme="minorHAnsi"/>
          <w:sz w:val="20"/>
          <w:szCs w:val="20"/>
        </w:rPr>
        <w:t>Тарифам  Оператора</w:t>
      </w:r>
      <w:proofErr w:type="gramEnd"/>
      <w:r w:rsidRPr="00863207">
        <w:rPr>
          <w:rFonts w:asciiTheme="minorHAnsi" w:hAnsiTheme="minorHAnsi"/>
          <w:sz w:val="20"/>
          <w:szCs w:val="20"/>
        </w:rPr>
        <w:t>.</w:t>
      </w:r>
    </w:p>
    <w:p w:rsidR="00153ABD" w:rsidRPr="00863207" w:rsidRDefault="00153ABD" w:rsidP="008632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0"/>
          <w:szCs w:val="20"/>
        </w:rPr>
      </w:pPr>
    </w:p>
    <w:p w:rsidR="00153ABD" w:rsidRPr="00863207" w:rsidRDefault="00370C60" w:rsidP="00863207">
      <w:pPr>
        <w:pStyle w:val="Tahoma"/>
        <w:keepNext/>
        <w:numPr>
          <w:ilvl w:val="0"/>
          <w:numId w:val="0"/>
        </w:numPr>
        <w:spacing w:before="0" w:after="0"/>
        <w:rPr>
          <w:rFonts w:asciiTheme="minorHAnsi" w:hAnsiTheme="minorHAnsi" w:cs="Times New Roman"/>
          <w:sz w:val="20"/>
          <w:szCs w:val="20"/>
        </w:rPr>
      </w:pPr>
      <w:r w:rsidRPr="00863207">
        <w:rPr>
          <w:rFonts w:asciiTheme="minorHAnsi" w:hAnsiTheme="minorHAnsi" w:cs="Times New Roman"/>
          <w:sz w:val="20"/>
          <w:szCs w:val="20"/>
        </w:rPr>
        <w:t>7</w:t>
      </w:r>
      <w:r w:rsidR="00153ABD" w:rsidRPr="00863207">
        <w:rPr>
          <w:rFonts w:asciiTheme="minorHAnsi" w:hAnsiTheme="minorHAnsi" w:cs="Times New Roman"/>
          <w:sz w:val="20"/>
          <w:szCs w:val="20"/>
        </w:rPr>
        <w:t>. ОТВЕТСТВЕННОСТЬ СТОРОН</w:t>
      </w:r>
    </w:p>
    <w:p w:rsidR="00C91579" w:rsidRPr="00863207" w:rsidRDefault="00153ABD" w:rsidP="00863207">
      <w:pPr>
        <w:pStyle w:val="22"/>
        <w:keepNext/>
        <w:numPr>
          <w:ilvl w:val="1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В случае неоплаты, неполной или несвоевременной оплаты Услуг Абонент уплачивает Оператору связи неустойку в размере 1% (одного процента)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C91579" w:rsidRPr="00863207" w:rsidRDefault="00153ABD" w:rsidP="00863207">
      <w:pPr>
        <w:pStyle w:val="22"/>
        <w:keepNext/>
        <w:numPr>
          <w:ilvl w:val="1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За ухудшение качества Услуг, предоставляемых Оператором связи, вызванного: порчей сетей телефонной связи, Абонентской линии и/или использованием Абонентом не соответствующего установленным требованиям Абонентского оборудования, Абонент несет ответственность в соответствии с положениями </w:t>
      </w:r>
      <w:r w:rsidR="0075362C" w:rsidRPr="00863207">
        <w:rPr>
          <w:rFonts w:asciiTheme="minorHAnsi" w:hAnsiTheme="minorHAnsi"/>
          <w:sz w:val="20"/>
          <w:szCs w:val="20"/>
        </w:rPr>
        <w:t>действующего законодательства</w:t>
      </w:r>
      <w:r w:rsidRPr="00863207">
        <w:rPr>
          <w:rFonts w:asciiTheme="minorHAnsi" w:hAnsiTheme="minorHAnsi"/>
          <w:sz w:val="20"/>
          <w:szCs w:val="20"/>
        </w:rPr>
        <w:t>. Абонент также обязан возместить убытки, понесенные Оператором связи вследствие неправомерных действий Абонента, в размере причиненного ущерба (сумма стоимости материалов, оплата труда работников Оператора связи, недополученный доход).</w:t>
      </w:r>
    </w:p>
    <w:p w:rsidR="00C91579" w:rsidRPr="00863207" w:rsidRDefault="00153ABD" w:rsidP="00863207">
      <w:pPr>
        <w:pStyle w:val="22"/>
        <w:keepNext/>
        <w:numPr>
          <w:ilvl w:val="1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В случае расторжения или приостановления действия договора Абонент не освобождается от обязанностей и ответственности, возникших в ходе исполнения договора, в том числе от погашения задолженности по оплате.</w:t>
      </w:r>
    </w:p>
    <w:p w:rsidR="00C91579" w:rsidRPr="00863207" w:rsidRDefault="00153ABD" w:rsidP="00863207">
      <w:pPr>
        <w:pStyle w:val="22"/>
        <w:keepNext/>
        <w:numPr>
          <w:ilvl w:val="1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Оператор связи несет ответственность за несоответствие качества предоставляемых услуг действующим стандартам, за исключени</w:t>
      </w:r>
      <w:r w:rsidR="00A062BD" w:rsidRPr="00863207">
        <w:rPr>
          <w:rFonts w:asciiTheme="minorHAnsi" w:hAnsiTheme="minorHAnsi"/>
          <w:sz w:val="20"/>
          <w:szCs w:val="20"/>
        </w:rPr>
        <w:t>ем случаев, предусмотренных п. 7</w:t>
      </w:r>
      <w:r w:rsidRPr="00863207">
        <w:rPr>
          <w:rFonts w:asciiTheme="minorHAnsi" w:hAnsiTheme="minorHAnsi"/>
          <w:sz w:val="20"/>
          <w:szCs w:val="20"/>
        </w:rPr>
        <w:t>.5 настоящего Приложения, несоблюдения сроков оказания Услуг и устранения неисправностей сети местной</w:t>
      </w:r>
      <w:r w:rsidR="00D74622" w:rsidRPr="00863207">
        <w:rPr>
          <w:rFonts w:asciiTheme="minorHAnsi" w:hAnsiTheme="minorHAnsi"/>
          <w:sz w:val="20"/>
          <w:szCs w:val="20"/>
        </w:rPr>
        <w:t>/внутризоновой</w:t>
      </w:r>
      <w:r w:rsidRPr="00863207">
        <w:rPr>
          <w:rFonts w:asciiTheme="minorHAnsi" w:hAnsiTheme="minorHAnsi"/>
          <w:sz w:val="20"/>
          <w:szCs w:val="20"/>
        </w:rPr>
        <w:t xml:space="preserve"> телефонной связи.</w:t>
      </w:r>
    </w:p>
    <w:p w:rsidR="00153ABD" w:rsidRPr="00863207" w:rsidRDefault="00153ABD" w:rsidP="00863207">
      <w:pPr>
        <w:pStyle w:val="22"/>
        <w:keepNext/>
        <w:numPr>
          <w:ilvl w:val="1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Оператор связи не несет ответственности за качество предоставляемых Услуг в случаях:</w:t>
      </w:r>
    </w:p>
    <w:p w:rsidR="00153ABD" w:rsidRPr="00863207" w:rsidRDefault="00153ABD" w:rsidP="00863207">
      <w:pPr>
        <w:pStyle w:val="22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необеспечения доступа представителям Оператора связи к оборудованию сети местной</w:t>
      </w:r>
      <w:r w:rsidR="00D74622" w:rsidRPr="00863207">
        <w:rPr>
          <w:rFonts w:asciiTheme="minorHAnsi" w:hAnsiTheme="minorHAnsi"/>
          <w:sz w:val="20"/>
          <w:szCs w:val="20"/>
        </w:rPr>
        <w:t>/внутризоновой</w:t>
      </w:r>
      <w:r w:rsidRPr="00863207">
        <w:rPr>
          <w:rFonts w:asciiTheme="minorHAnsi" w:hAnsiTheme="minorHAnsi"/>
          <w:sz w:val="20"/>
          <w:szCs w:val="20"/>
        </w:rPr>
        <w:t xml:space="preserve"> телефонной связи и к Абонентскому оборудованию для проведения ими работ по прокладке Абонентской линии в помещении Абонента, устранению неполадок и неисправностей сети и/или Абонентской линии и т.д.;</w:t>
      </w:r>
    </w:p>
    <w:p w:rsidR="00153ABD" w:rsidRPr="00863207" w:rsidRDefault="00153ABD" w:rsidP="00863207">
      <w:pPr>
        <w:pStyle w:val="22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использования Абонентом неисправного или несертифицированного Абонентского оборудования;</w:t>
      </w:r>
    </w:p>
    <w:p w:rsidR="00153ABD" w:rsidRPr="00863207" w:rsidRDefault="00153ABD" w:rsidP="00863207">
      <w:pPr>
        <w:pStyle w:val="22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перерывы в работе активного оборудования сети местной</w:t>
      </w:r>
      <w:r w:rsidR="00D74622" w:rsidRPr="00863207">
        <w:rPr>
          <w:rFonts w:asciiTheme="minorHAnsi" w:hAnsiTheme="minorHAnsi"/>
          <w:sz w:val="20"/>
          <w:szCs w:val="20"/>
        </w:rPr>
        <w:t>/внутризоновой</w:t>
      </w:r>
      <w:r w:rsidRPr="00863207">
        <w:rPr>
          <w:rFonts w:asciiTheme="minorHAnsi" w:hAnsiTheme="minorHAnsi"/>
          <w:sz w:val="20"/>
          <w:szCs w:val="20"/>
        </w:rPr>
        <w:t xml:space="preserve"> телефонной связи, вызванные прекращением подачи электроэнергии, либо проведением профилактических или ремонтных работ на сетях связи;</w:t>
      </w:r>
    </w:p>
    <w:p w:rsidR="00153ABD" w:rsidRPr="00863207" w:rsidRDefault="00153ABD" w:rsidP="00863207">
      <w:pPr>
        <w:pStyle w:val="22"/>
        <w:keepNext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неполучение Услуги Абонентом при отсутствии заявок о неисправностях от Абонента.</w:t>
      </w:r>
    </w:p>
    <w:p w:rsidR="0001543F" w:rsidRPr="00863207" w:rsidRDefault="0001543F" w:rsidP="00863207">
      <w:pPr>
        <w:numPr>
          <w:ilvl w:val="0"/>
          <w:numId w:val="17"/>
        </w:numPr>
        <w:ind w:left="0" w:firstLine="0"/>
        <w:jc w:val="center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b/>
          <w:bCs/>
          <w:sz w:val="20"/>
          <w:szCs w:val="20"/>
        </w:rPr>
        <w:t xml:space="preserve">ПРИОСТАНОВЛЕНИЕ, ИЗМЕНЕНИЕ УСЛОВИЙ, </w:t>
      </w:r>
      <w:r w:rsidRPr="00863207">
        <w:rPr>
          <w:rFonts w:asciiTheme="minorHAnsi" w:hAnsiTheme="minorHAnsi"/>
          <w:b/>
          <w:sz w:val="20"/>
          <w:szCs w:val="20"/>
        </w:rPr>
        <w:t>ОДНОСТОРОННИЙ ОТКАЗ ОТ ОКАЗАНИЯ</w:t>
      </w:r>
      <w:r w:rsidRPr="00863207">
        <w:rPr>
          <w:rFonts w:asciiTheme="minorHAnsi" w:hAnsiTheme="minorHAnsi"/>
          <w:b/>
          <w:bCs/>
          <w:sz w:val="20"/>
          <w:szCs w:val="20"/>
        </w:rPr>
        <w:t xml:space="preserve"> УСЛУГ</w:t>
      </w:r>
    </w:p>
    <w:p w:rsidR="0001543F" w:rsidRPr="00863207" w:rsidRDefault="0001543F" w:rsidP="00863207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Абонент вправе в любое время в одностороннем порядке отказаться от Услуг как в целом, так и в части отдельной услуги при условии полной оплаты им понесенных Оператором расходов по оказанию Абоненту услуг</w:t>
      </w:r>
      <w:r w:rsidR="00F23905" w:rsidRPr="00863207">
        <w:rPr>
          <w:rFonts w:asciiTheme="minorHAnsi" w:hAnsiTheme="minorHAnsi"/>
          <w:sz w:val="20"/>
          <w:szCs w:val="20"/>
        </w:rPr>
        <w:t>.</w:t>
      </w:r>
    </w:p>
    <w:p w:rsidR="0001543F" w:rsidRPr="00863207" w:rsidRDefault="0001543F" w:rsidP="00863207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По инициативе Оператора Договор может быть расторгнут в одностороннем порядке как в целом, так и в части отдельной услуги в случае </w:t>
      </w:r>
      <w:r w:rsidR="00863207" w:rsidRPr="00863207">
        <w:rPr>
          <w:rFonts w:asciiTheme="minorHAnsi" w:hAnsiTheme="minorHAnsi"/>
          <w:sz w:val="20"/>
          <w:szCs w:val="20"/>
        </w:rPr>
        <w:t>не устранения</w:t>
      </w:r>
      <w:r w:rsidRPr="00863207">
        <w:rPr>
          <w:rFonts w:asciiTheme="minorHAnsi" w:hAnsiTheme="minorHAnsi"/>
          <w:sz w:val="20"/>
          <w:szCs w:val="20"/>
        </w:rPr>
        <w:t xml:space="preserve"> Абонентом нарушения условий Договора, настоящих Правил или требований действующего законодательства в течение 6 месяцев с даты получения Абонентом от Оператора уведомления в письменной форме о намерении приостановить оказание услуг по причине данного нарушения.</w:t>
      </w:r>
    </w:p>
    <w:p w:rsidR="0001543F" w:rsidRPr="00863207" w:rsidRDefault="0001543F" w:rsidP="00863207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>Оператор вправе, письменно уведомив Абонента не менее чем за 10 календарных дней, в одностороннем порядке отказаться от Договора как в целом, так и в части отдельной услуги в случаях:</w:t>
      </w:r>
    </w:p>
    <w:p w:rsidR="0001543F" w:rsidRPr="00863207" w:rsidRDefault="0001543F" w:rsidP="00863207">
      <w:pPr>
        <w:tabs>
          <w:tab w:val="left" w:pos="284"/>
          <w:tab w:val="num" w:pos="540"/>
          <w:tab w:val="left" w:pos="567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        - </w:t>
      </w:r>
      <w:r w:rsidRPr="00863207">
        <w:rPr>
          <w:rFonts w:asciiTheme="minorHAnsi" w:hAnsiTheme="minorHAnsi"/>
          <w:sz w:val="20"/>
          <w:szCs w:val="20"/>
        </w:rPr>
        <w:tab/>
        <w:t>запрета органов управления многоквартирным домом, в котором Абоненту оказываются услуги, на дальнейшее размещение или эксплуатацию в этом доме сети связи Оператора;</w:t>
      </w:r>
    </w:p>
    <w:p w:rsidR="0001543F" w:rsidRPr="00863207" w:rsidRDefault="0001543F" w:rsidP="00863207">
      <w:pPr>
        <w:tabs>
          <w:tab w:val="left" w:pos="284"/>
          <w:tab w:val="num" w:pos="540"/>
          <w:tab w:val="left" w:pos="567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         - </w:t>
      </w:r>
      <w:r w:rsidRPr="00863207">
        <w:rPr>
          <w:rFonts w:asciiTheme="minorHAnsi" w:hAnsiTheme="minorHAnsi"/>
          <w:sz w:val="20"/>
          <w:szCs w:val="20"/>
        </w:rPr>
        <w:tab/>
      </w:r>
      <w:r w:rsidR="00765597" w:rsidRPr="00863207">
        <w:rPr>
          <w:rFonts w:asciiTheme="minorHAnsi" w:hAnsiTheme="minorHAnsi"/>
          <w:sz w:val="20"/>
          <w:szCs w:val="20"/>
        </w:rPr>
        <w:t xml:space="preserve"> </w:t>
      </w:r>
      <w:r w:rsidRPr="00863207">
        <w:rPr>
          <w:rFonts w:asciiTheme="minorHAnsi" w:hAnsiTheme="minorHAnsi"/>
          <w:sz w:val="20"/>
          <w:szCs w:val="20"/>
        </w:rPr>
        <w:t>принятия компетентным органом власти решения, препятствующего дальнейшему исполнению Оператором своих обязательств;</w:t>
      </w:r>
    </w:p>
    <w:p w:rsidR="00C91579" w:rsidRPr="00863207" w:rsidRDefault="0001543F" w:rsidP="00863207">
      <w:pPr>
        <w:tabs>
          <w:tab w:val="left" w:pos="284"/>
          <w:tab w:val="num" w:pos="540"/>
          <w:tab w:val="left" w:pos="567"/>
        </w:tabs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          - при отсутствии технической возможности для дальнейшего оказания услуг Абоненту. </w:t>
      </w:r>
    </w:p>
    <w:p w:rsidR="00600236" w:rsidRPr="00863207" w:rsidRDefault="00600236" w:rsidP="00863207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Выбранный тарифный план на момент подключения к Услуге определяется Бланком Заказа. </w:t>
      </w:r>
      <w:r w:rsidR="00F15382" w:rsidRPr="00863207">
        <w:rPr>
          <w:rFonts w:asciiTheme="minorHAnsi" w:hAnsiTheme="minorHAnsi"/>
          <w:sz w:val="20"/>
          <w:szCs w:val="20"/>
        </w:rPr>
        <w:t xml:space="preserve"> </w:t>
      </w:r>
      <w:r w:rsidRPr="00863207">
        <w:rPr>
          <w:rFonts w:asciiTheme="minorHAnsi" w:hAnsiTheme="minorHAnsi"/>
          <w:sz w:val="20"/>
          <w:szCs w:val="20"/>
        </w:rPr>
        <w:t>Абонент в дальнейшем вправе сменить выбранный тарифный план на Услуги на основании поданного письменного заявления в офис Оператора. В этом случае выбранный тарифный план определяется на основании заявления Абонента.</w:t>
      </w:r>
    </w:p>
    <w:p w:rsidR="004857F9" w:rsidRPr="00863207" w:rsidRDefault="00600236" w:rsidP="00863207">
      <w:pPr>
        <w:numPr>
          <w:ilvl w:val="1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63207">
        <w:rPr>
          <w:rFonts w:asciiTheme="minorHAnsi" w:hAnsiTheme="minorHAnsi"/>
          <w:sz w:val="20"/>
          <w:szCs w:val="20"/>
        </w:rPr>
        <w:t xml:space="preserve">В случае если Абонент согласно Бланка Заказа выбрал обе Услуги Оператора, но в дальнейшем желает прекратить одну из них, оставив при этом только одну Услугу, Абонент обязан указать это в заявлении Оператору.  </w:t>
      </w:r>
    </w:p>
    <w:sectPr w:rsidR="004857F9" w:rsidRPr="00863207" w:rsidSect="001D0523">
      <w:footerReference w:type="even" r:id="rId7"/>
      <w:footerReference w:type="default" r:id="rId8"/>
      <w:pgSz w:w="11906" w:h="16838"/>
      <w:pgMar w:top="527" w:right="567" w:bottom="719" w:left="1259" w:header="52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C4" w:rsidRDefault="002A68C4">
      <w:r>
        <w:separator/>
      </w:r>
    </w:p>
  </w:endnote>
  <w:endnote w:type="continuationSeparator" w:id="0">
    <w:p w:rsidR="002A68C4" w:rsidRDefault="002A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54" w:rsidRDefault="00CB5F54" w:rsidP="00BF1B1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5F54" w:rsidRDefault="00CB5F54" w:rsidP="00900DF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54" w:rsidRDefault="00CB5F54" w:rsidP="00BF1B14">
    <w:pPr>
      <w:pStyle w:val="ab"/>
      <w:framePr w:wrap="around" w:vAnchor="text" w:hAnchor="margin" w:xAlign="right" w:y="1"/>
      <w:rPr>
        <w:rStyle w:val="ac"/>
        <w:sz w:val="18"/>
        <w:szCs w:val="18"/>
      </w:rPr>
    </w:pPr>
  </w:p>
  <w:p w:rsidR="00CB5F54" w:rsidRPr="00900DFC" w:rsidRDefault="00CB5F54" w:rsidP="0098109A">
    <w:pPr>
      <w:pStyle w:val="ab"/>
      <w:framePr w:wrap="around" w:vAnchor="text" w:hAnchor="margin" w:xAlign="right" w:y="1"/>
      <w:jc w:val="right"/>
      <w:rPr>
        <w:rStyle w:val="ac"/>
        <w:sz w:val="18"/>
        <w:szCs w:val="18"/>
      </w:rPr>
    </w:pPr>
    <w:r w:rsidRPr="00900DFC">
      <w:rPr>
        <w:rStyle w:val="ac"/>
        <w:sz w:val="18"/>
        <w:szCs w:val="18"/>
      </w:rPr>
      <w:fldChar w:fldCharType="begin"/>
    </w:r>
    <w:r w:rsidRPr="00900DFC">
      <w:rPr>
        <w:rStyle w:val="ac"/>
        <w:sz w:val="18"/>
        <w:szCs w:val="18"/>
      </w:rPr>
      <w:instrText xml:space="preserve">PAGE  </w:instrText>
    </w:r>
    <w:r w:rsidRPr="00900DFC">
      <w:rPr>
        <w:rStyle w:val="ac"/>
        <w:sz w:val="18"/>
        <w:szCs w:val="18"/>
      </w:rPr>
      <w:fldChar w:fldCharType="separate"/>
    </w:r>
    <w:r w:rsidR="00AA7AE0">
      <w:rPr>
        <w:rStyle w:val="ac"/>
        <w:noProof/>
        <w:sz w:val="18"/>
        <w:szCs w:val="18"/>
      </w:rPr>
      <w:t>4</w:t>
    </w:r>
    <w:r w:rsidRPr="00900DFC">
      <w:rPr>
        <w:rStyle w:val="ac"/>
        <w:sz w:val="18"/>
        <w:szCs w:val="18"/>
      </w:rPr>
      <w:fldChar w:fldCharType="end"/>
    </w:r>
  </w:p>
  <w:p w:rsidR="00CB5F54" w:rsidRDefault="00CB5F54" w:rsidP="00900D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C4" w:rsidRDefault="002A68C4">
      <w:r>
        <w:separator/>
      </w:r>
    </w:p>
  </w:footnote>
  <w:footnote w:type="continuationSeparator" w:id="0">
    <w:p w:rsidR="002A68C4" w:rsidRDefault="002A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4"/>
    <w:multiLevelType w:val="multilevel"/>
    <w:tmpl w:val="69BC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36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080"/>
      </w:pPr>
    </w:lvl>
  </w:abstractNum>
  <w:abstractNum w:abstractNumId="1" w15:restartNumberingAfterBreak="0">
    <w:nsid w:val="071E2AE2"/>
    <w:multiLevelType w:val="multilevel"/>
    <w:tmpl w:val="3586B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22499D"/>
    <w:multiLevelType w:val="multilevel"/>
    <w:tmpl w:val="8C4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73400"/>
    <w:multiLevelType w:val="multilevel"/>
    <w:tmpl w:val="8C4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D45B9D"/>
    <w:multiLevelType w:val="multilevel"/>
    <w:tmpl w:val="8C40F4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A75C1C"/>
    <w:multiLevelType w:val="multilevel"/>
    <w:tmpl w:val="D3CE06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0E7CC8"/>
    <w:multiLevelType w:val="multilevel"/>
    <w:tmpl w:val="0F5C9428"/>
    <w:lvl w:ilvl="0">
      <w:start w:val="6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73F6D"/>
    <w:multiLevelType w:val="multilevel"/>
    <w:tmpl w:val="E3D88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8F6FBC"/>
    <w:multiLevelType w:val="multilevel"/>
    <w:tmpl w:val="8E889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19259A"/>
    <w:multiLevelType w:val="multilevel"/>
    <w:tmpl w:val="84AE7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17465D"/>
    <w:multiLevelType w:val="multilevel"/>
    <w:tmpl w:val="28A841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58D0E3E"/>
    <w:multiLevelType w:val="multilevel"/>
    <w:tmpl w:val="8C40F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760B70"/>
    <w:multiLevelType w:val="multilevel"/>
    <w:tmpl w:val="3B78D1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37D52C24"/>
    <w:multiLevelType w:val="multilevel"/>
    <w:tmpl w:val="0BC845E4"/>
    <w:lvl w:ilvl="0">
      <w:start w:val="1"/>
      <w:numFmt w:val="decimal"/>
      <w:pStyle w:val="Tahom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2690715"/>
    <w:multiLevelType w:val="multilevel"/>
    <w:tmpl w:val="BA9479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0A6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394EF5"/>
    <w:multiLevelType w:val="multilevel"/>
    <w:tmpl w:val="C818D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10256D"/>
    <w:multiLevelType w:val="hybridMultilevel"/>
    <w:tmpl w:val="23ACC944"/>
    <w:lvl w:ilvl="0" w:tplc="8B56E26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E1C"/>
    <w:multiLevelType w:val="multilevel"/>
    <w:tmpl w:val="A76A3F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10B19"/>
    <w:multiLevelType w:val="hybridMultilevel"/>
    <w:tmpl w:val="A192F4B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B72C9C5C">
      <w:start w:val="5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476508E"/>
    <w:multiLevelType w:val="multilevel"/>
    <w:tmpl w:val="233649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56E02FE"/>
    <w:multiLevelType w:val="multilevel"/>
    <w:tmpl w:val="FD30CE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4914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E430BE"/>
    <w:multiLevelType w:val="multilevel"/>
    <w:tmpl w:val="C61E09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2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3"/>
  </w:num>
  <w:num w:numId="20">
    <w:abstractNumId w:val="5"/>
  </w:num>
  <w:num w:numId="21">
    <w:abstractNumId w:val="21"/>
  </w:num>
  <w:num w:numId="22">
    <w:abstractNumId w:val="0"/>
  </w:num>
  <w:num w:numId="23">
    <w:abstractNumId w:val="8"/>
  </w:num>
  <w:num w:numId="24">
    <w:abstractNumId w:val="16"/>
  </w:num>
  <w:num w:numId="25">
    <w:abstractNumId w:val="20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A"/>
    <w:rsid w:val="00000CA8"/>
    <w:rsid w:val="00003364"/>
    <w:rsid w:val="00005634"/>
    <w:rsid w:val="000056D7"/>
    <w:rsid w:val="0000662D"/>
    <w:rsid w:val="0001543F"/>
    <w:rsid w:val="0002415C"/>
    <w:rsid w:val="000263BC"/>
    <w:rsid w:val="000275E1"/>
    <w:rsid w:val="00030631"/>
    <w:rsid w:val="00033533"/>
    <w:rsid w:val="00034572"/>
    <w:rsid w:val="00035BCB"/>
    <w:rsid w:val="000429B8"/>
    <w:rsid w:val="00044179"/>
    <w:rsid w:val="000461CA"/>
    <w:rsid w:val="00047245"/>
    <w:rsid w:val="00053DD3"/>
    <w:rsid w:val="000550E1"/>
    <w:rsid w:val="00055CDF"/>
    <w:rsid w:val="000600A0"/>
    <w:rsid w:val="0006068F"/>
    <w:rsid w:val="00063A5E"/>
    <w:rsid w:val="000727F5"/>
    <w:rsid w:val="00072FAB"/>
    <w:rsid w:val="00073204"/>
    <w:rsid w:val="00073A44"/>
    <w:rsid w:val="0007477C"/>
    <w:rsid w:val="00075135"/>
    <w:rsid w:val="000766CE"/>
    <w:rsid w:val="00076D87"/>
    <w:rsid w:val="00080E00"/>
    <w:rsid w:val="00082A28"/>
    <w:rsid w:val="000857FC"/>
    <w:rsid w:val="00086AAC"/>
    <w:rsid w:val="00091BCF"/>
    <w:rsid w:val="00093117"/>
    <w:rsid w:val="000967D0"/>
    <w:rsid w:val="000A1B15"/>
    <w:rsid w:val="000A24A1"/>
    <w:rsid w:val="000A4F15"/>
    <w:rsid w:val="000A5066"/>
    <w:rsid w:val="000A6D93"/>
    <w:rsid w:val="000B1A6E"/>
    <w:rsid w:val="000B2CA4"/>
    <w:rsid w:val="000B7A99"/>
    <w:rsid w:val="000C3354"/>
    <w:rsid w:val="000C620F"/>
    <w:rsid w:val="000C750A"/>
    <w:rsid w:val="000D057E"/>
    <w:rsid w:val="000D249D"/>
    <w:rsid w:val="000D3D64"/>
    <w:rsid w:val="000D4522"/>
    <w:rsid w:val="000D5A1D"/>
    <w:rsid w:val="000D64C3"/>
    <w:rsid w:val="000E03FE"/>
    <w:rsid w:val="000E0812"/>
    <w:rsid w:val="000E2778"/>
    <w:rsid w:val="000E3B3D"/>
    <w:rsid w:val="000E4AED"/>
    <w:rsid w:val="000E74D8"/>
    <w:rsid w:val="000F029F"/>
    <w:rsid w:val="000F37BE"/>
    <w:rsid w:val="000F4BAA"/>
    <w:rsid w:val="000F4DA1"/>
    <w:rsid w:val="000F6396"/>
    <w:rsid w:val="00102DCB"/>
    <w:rsid w:val="001045C0"/>
    <w:rsid w:val="00112AF0"/>
    <w:rsid w:val="00113753"/>
    <w:rsid w:val="001165EF"/>
    <w:rsid w:val="00116E7A"/>
    <w:rsid w:val="001232F3"/>
    <w:rsid w:val="00123BC5"/>
    <w:rsid w:val="00124BC8"/>
    <w:rsid w:val="00126F2C"/>
    <w:rsid w:val="00127157"/>
    <w:rsid w:val="00127DAF"/>
    <w:rsid w:val="00135EA3"/>
    <w:rsid w:val="00136F44"/>
    <w:rsid w:val="001376FB"/>
    <w:rsid w:val="00137E4E"/>
    <w:rsid w:val="001436DD"/>
    <w:rsid w:val="00150CF9"/>
    <w:rsid w:val="001512E5"/>
    <w:rsid w:val="00152E17"/>
    <w:rsid w:val="00153ABD"/>
    <w:rsid w:val="00160EA8"/>
    <w:rsid w:val="0016314F"/>
    <w:rsid w:val="0016424E"/>
    <w:rsid w:val="0016677E"/>
    <w:rsid w:val="001671C3"/>
    <w:rsid w:val="001710D0"/>
    <w:rsid w:val="0017295A"/>
    <w:rsid w:val="00173FFE"/>
    <w:rsid w:val="00176356"/>
    <w:rsid w:val="001831F0"/>
    <w:rsid w:val="00186484"/>
    <w:rsid w:val="00191B1D"/>
    <w:rsid w:val="0019503E"/>
    <w:rsid w:val="00195FD7"/>
    <w:rsid w:val="001A0615"/>
    <w:rsid w:val="001A14EB"/>
    <w:rsid w:val="001B0882"/>
    <w:rsid w:val="001B0FD6"/>
    <w:rsid w:val="001B1584"/>
    <w:rsid w:val="001B17DB"/>
    <w:rsid w:val="001C0653"/>
    <w:rsid w:val="001C17D2"/>
    <w:rsid w:val="001C35AA"/>
    <w:rsid w:val="001C4A25"/>
    <w:rsid w:val="001C4EFE"/>
    <w:rsid w:val="001C6E6A"/>
    <w:rsid w:val="001D0523"/>
    <w:rsid w:val="001D0677"/>
    <w:rsid w:val="001D37CF"/>
    <w:rsid w:val="001D5644"/>
    <w:rsid w:val="001D671A"/>
    <w:rsid w:val="001E003D"/>
    <w:rsid w:val="001E06F4"/>
    <w:rsid w:val="001E315C"/>
    <w:rsid w:val="001E3F5F"/>
    <w:rsid w:val="001E65B6"/>
    <w:rsid w:val="001F3396"/>
    <w:rsid w:val="001F35ED"/>
    <w:rsid w:val="001F402B"/>
    <w:rsid w:val="0020029F"/>
    <w:rsid w:val="00203C4E"/>
    <w:rsid w:val="00205BFF"/>
    <w:rsid w:val="00205DA6"/>
    <w:rsid w:val="00206755"/>
    <w:rsid w:val="002108DE"/>
    <w:rsid w:val="00211E51"/>
    <w:rsid w:val="00214B30"/>
    <w:rsid w:val="00217626"/>
    <w:rsid w:val="00220DCC"/>
    <w:rsid w:val="0022357F"/>
    <w:rsid w:val="00227BEB"/>
    <w:rsid w:val="00230ECD"/>
    <w:rsid w:val="00231A80"/>
    <w:rsid w:val="00231D3D"/>
    <w:rsid w:val="00240B01"/>
    <w:rsid w:val="002448AF"/>
    <w:rsid w:val="00246D7B"/>
    <w:rsid w:val="0025082C"/>
    <w:rsid w:val="00251117"/>
    <w:rsid w:val="00252031"/>
    <w:rsid w:val="002551C8"/>
    <w:rsid w:val="00257D21"/>
    <w:rsid w:val="00263A9E"/>
    <w:rsid w:val="0026511C"/>
    <w:rsid w:val="00265E14"/>
    <w:rsid w:val="00266AE3"/>
    <w:rsid w:val="00272578"/>
    <w:rsid w:val="00272D3A"/>
    <w:rsid w:val="00272F7F"/>
    <w:rsid w:val="00273879"/>
    <w:rsid w:val="002907B3"/>
    <w:rsid w:val="00292818"/>
    <w:rsid w:val="00293DD9"/>
    <w:rsid w:val="00295BB2"/>
    <w:rsid w:val="00296521"/>
    <w:rsid w:val="002973BF"/>
    <w:rsid w:val="002A256C"/>
    <w:rsid w:val="002A29D2"/>
    <w:rsid w:val="002A65D4"/>
    <w:rsid w:val="002A68C4"/>
    <w:rsid w:val="002A727D"/>
    <w:rsid w:val="002B25A1"/>
    <w:rsid w:val="002B2D3A"/>
    <w:rsid w:val="002C42F3"/>
    <w:rsid w:val="002D2748"/>
    <w:rsid w:val="002D3500"/>
    <w:rsid w:val="002D70F9"/>
    <w:rsid w:val="002E0F96"/>
    <w:rsid w:val="002E2EB0"/>
    <w:rsid w:val="002E5352"/>
    <w:rsid w:val="002F0798"/>
    <w:rsid w:val="002F1CDE"/>
    <w:rsid w:val="002F24F0"/>
    <w:rsid w:val="002F2895"/>
    <w:rsid w:val="002F3563"/>
    <w:rsid w:val="002F4349"/>
    <w:rsid w:val="002F4A21"/>
    <w:rsid w:val="002F5DA2"/>
    <w:rsid w:val="002F7CD2"/>
    <w:rsid w:val="00301DD9"/>
    <w:rsid w:val="003031D9"/>
    <w:rsid w:val="00305BAD"/>
    <w:rsid w:val="00307F84"/>
    <w:rsid w:val="0031158A"/>
    <w:rsid w:val="003122DC"/>
    <w:rsid w:val="0031270A"/>
    <w:rsid w:val="00317FE8"/>
    <w:rsid w:val="00320F12"/>
    <w:rsid w:val="00326955"/>
    <w:rsid w:val="00327C25"/>
    <w:rsid w:val="00330785"/>
    <w:rsid w:val="00332B98"/>
    <w:rsid w:val="0033541E"/>
    <w:rsid w:val="0033626D"/>
    <w:rsid w:val="003410CD"/>
    <w:rsid w:val="003439B1"/>
    <w:rsid w:val="0034438C"/>
    <w:rsid w:val="00344567"/>
    <w:rsid w:val="00352AF1"/>
    <w:rsid w:val="0035508D"/>
    <w:rsid w:val="00356059"/>
    <w:rsid w:val="0036466D"/>
    <w:rsid w:val="00364765"/>
    <w:rsid w:val="00364AB0"/>
    <w:rsid w:val="00370C60"/>
    <w:rsid w:val="0037108F"/>
    <w:rsid w:val="00375EE4"/>
    <w:rsid w:val="00376292"/>
    <w:rsid w:val="00377AB8"/>
    <w:rsid w:val="0038133A"/>
    <w:rsid w:val="00381590"/>
    <w:rsid w:val="0038237E"/>
    <w:rsid w:val="00383453"/>
    <w:rsid w:val="00384B74"/>
    <w:rsid w:val="003854F3"/>
    <w:rsid w:val="00385AB8"/>
    <w:rsid w:val="00385C23"/>
    <w:rsid w:val="00386B56"/>
    <w:rsid w:val="0038715C"/>
    <w:rsid w:val="003902F9"/>
    <w:rsid w:val="003A0A6F"/>
    <w:rsid w:val="003A0AFB"/>
    <w:rsid w:val="003A22CC"/>
    <w:rsid w:val="003A583C"/>
    <w:rsid w:val="003B0119"/>
    <w:rsid w:val="003B1F56"/>
    <w:rsid w:val="003B2DCB"/>
    <w:rsid w:val="003B3997"/>
    <w:rsid w:val="003B3CA1"/>
    <w:rsid w:val="003C23E7"/>
    <w:rsid w:val="003C3336"/>
    <w:rsid w:val="003C4556"/>
    <w:rsid w:val="003C56E6"/>
    <w:rsid w:val="003C610D"/>
    <w:rsid w:val="003C6546"/>
    <w:rsid w:val="003D03F3"/>
    <w:rsid w:val="003D0D14"/>
    <w:rsid w:val="003D2162"/>
    <w:rsid w:val="003D5636"/>
    <w:rsid w:val="003D5A22"/>
    <w:rsid w:val="003D69E3"/>
    <w:rsid w:val="003D702A"/>
    <w:rsid w:val="003E00F7"/>
    <w:rsid w:val="003E03DA"/>
    <w:rsid w:val="003E1022"/>
    <w:rsid w:val="003E3D8B"/>
    <w:rsid w:val="003E5270"/>
    <w:rsid w:val="003E67DE"/>
    <w:rsid w:val="003F11DD"/>
    <w:rsid w:val="003F392A"/>
    <w:rsid w:val="003F52B6"/>
    <w:rsid w:val="003F7AC4"/>
    <w:rsid w:val="003F7B28"/>
    <w:rsid w:val="00400B60"/>
    <w:rsid w:val="00401C28"/>
    <w:rsid w:val="00402E6F"/>
    <w:rsid w:val="00411199"/>
    <w:rsid w:val="00412839"/>
    <w:rsid w:val="0041329F"/>
    <w:rsid w:val="00414A3D"/>
    <w:rsid w:val="00422CA0"/>
    <w:rsid w:val="00427072"/>
    <w:rsid w:val="00427FF5"/>
    <w:rsid w:val="00433707"/>
    <w:rsid w:val="00435BA1"/>
    <w:rsid w:val="004375A6"/>
    <w:rsid w:val="00441C6D"/>
    <w:rsid w:val="00443BDC"/>
    <w:rsid w:val="004450C5"/>
    <w:rsid w:val="00460A3C"/>
    <w:rsid w:val="004620FC"/>
    <w:rsid w:val="00463628"/>
    <w:rsid w:val="00465DB4"/>
    <w:rsid w:val="00467D49"/>
    <w:rsid w:val="0047173D"/>
    <w:rsid w:val="00472EBA"/>
    <w:rsid w:val="00473577"/>
    <w:rsid w:val="00477436"/>
    <w:rsid w:val="004779F0"/>
    <w:rsid w:val="00482707"/>
    <w:rsid w:val="00483047"/>
    <w:rsid w:val="004849A8"/>
    <w:rsid w:val="004857F9"/>
    <w:rsid w:val="004858D4"/>
    <w:rsid w:val="00485D06"/>
    <w:rsid w:val="0048611C"/>
    <w:rsid w:val="00487A79"/>
    <w:rsid w:val="00487BDA"/>
    <w:rsid w:val="00487CBB"/>
    <w:rsid w:val="004907BE"/>
    <w:rsid w:val="00492467"/>
    <w:rsid w:val="004A15D2"/>
    <w:rsid w:val="004A4B15"/>
    <w:rsid w:val="004A515C"/>
    <w:rsid w:val="004A5A60"/>
    <w:rsid w:val="004A5ACC"/>
    <w:rsid w:val="004A6685"/>
    <w:rsid w:val="004A7039"/>
    <w:rsid w:val="004A75C1"/>
    <w:rsid w:val="004B0E96"/>
    <w:rsid w:val="004B433A"/>
    <w:rsid w:val="004B43FC"/>
    <w:rsid w:val="004B6387"/>
    <w:rsid w:val="004C13E7"/>
    <w:rsid w:val="004C2EAD"/>
    <w:rsid w:val="004C6F05"/>
    <w:rsid w:val="004C752D"/>
    <w:rsid w:val="004C7708"/>
    <w:rsid w:val="004D5B6F"/>
    <w:rsid w:val="004D6D38"/>
    <w:rsid w:val="004D726E"/>
    <w:rsid w:val="004D748C"/>
    <w:rsid w:val="004E0BEB"/>
    <w:rsid w:val="004E1C44"/>
    <w:rsid w:val="004E1E0A"/>
    <w:rsid w:val="004E2A91"/>
    <w:rsid w:val="004E4109"/>
    <w:rsid w:val="004E5243"/>
    <w:rsid w:val="004F1E78"/>
    <w:rsid w:val="004F2FCA"/>
    <w:rsid w:val="004F5046"/>
    <w:rsid w:val="00500471"/>
    <w:rsid w:val="0050161E"/>
    <w:rsid w:val="00502FD7"/>
    <w:rsid w:val="005046AB"/>
    <w:rsid w:val="00505948"/>
    <w:rsid w:val="00505B75"/>
    <w:rsid w:val="00512B78"/>
    <w:rsid w:val="00514EB2"/>
    <w:rsid w:val="0052179B"/>
    <w:rsid w:val="00522A8A"/>
    <w:rsid w:val="00523754"/>
    <w:rsid w:val="005242A7"/>
    <w:rsid w:val="005251C4"/>
    <w:rsid w:val="00534E5E"/>
    <w:rsid w:val="005364F9"/>
    <w:rsid w:val="00540630"/>
    <w:rsid w:val="0054367F"/>
    <w:rsid w:val="00546211"/>
    <w:rsid w:val="005501BA"/>
    <w:rsid w:val="00553958"/>
    <w:rsid w:val="00553D1C"/>
    <w:rsid w:val="00566378"/>
    <w:rsid w:val="005715B7"/>
    <w:rsid w:val="00573EFA"/>
    <w:rsid w:val="0057688D"/>
    <w:rsid w:val="00577146"/>
    <w:rsid w:val="005771F0"/>
    <w:rsid w:val="005854AB"/>
    <w:rsid w:val="0059259F"/>
    <w:rsid w:val="00592F05"/>
    <w:rsid w:val="00594B5A"/>
    <w:rsid w:val="005A0D99"/>
    <w:rsid w:val="005A2CCB"/>
    <w:rsid w:val="005A3BE4"/>
    <w:rsid w:val="005A5611"/>
    <w:rsid w:val="005A5784"/>
    <w:rsid w:val="005A58F8"/>
    <w:rsid w:val="005A6151"/>
    <w:rsid w:val="005A641E"/>
    <w:rsid w:val="005B49F1"/>
    <w:rsid w:val="005B7907"/>
    <w:rsid w:val="005C09EC"/>
    <w:rsid w:val="005C2B12"/>
    <w:rsid w:val="005C337B"/>
    <w:rsid w:val="005C391A"/>
    <w:rsid w:val="005C434D"/>
    <w:rsid w:val="005C5DF7"/>
    <w:rsid w:val="005C6D0D"/>
    <w:rsid w:val="005D19CE"/>
    <w:rsid w:val="005D43C5"/>
    <w:rsid w:val="005D49EF"/>
    <w:rsid w:val="005D4A71"/>
    <w:rsid w:val="005D4C09"/>
    <w:rsid w:val="005D70A4"/>
    <w:rsid w:val="005E2B03"/>
    <w:rsid w:val="005E2CF9"/>
    <w:rsid w:val="005E33F2"/>
    <w:rsid w:val="005E3945"/>
    <w:rsid w:val="005E48F5"/>
    <w:rsid w:val="005E4ABB"/>
    <w:rsid w:val="005E5AA0"/>
    <w:rsid w:val="005E60AB"/>
    <w:rsid w:val="005F0CB0"/>
    <w:rsid w:val="005F2547"/>
    <w:rsid w:val="005F2D79"/>
    <w:rsid w:val="00600236"/>
    <w:rsid w:val="00600916"/>
    <w:rsid w:val="00600E52"/>
    <w:rsid w:val="006010C9"/>
    <w:rsid w:val="006031B4"/>
    <w:rsid w:val="006057C4"/>
    <w:rsid w:val="00620F1A"/>
    <w:rsid w:val="00623217"/>
    <w:rsid w:val="006303D3"/>
    <w:rsid w:val="00630683"/>
    <w:rsid w:val="00633D9F"/>
    <w:rsid w:val="0063649B"/>
    <w:rsid w:val="00636E90"/>
    <w:rsid w:val="0064586E"/>
    <w:rsid w:val="0065142C"/>
    <w:rsid w:val="00652459"/>
    <w:rsid w:val="0065268A"/>
    <w:rsid w:val="00653B12"/>
    <w:rsid w:val="00653D27"/>
    <w:rsid w:val="00654A2B"/>
    <w:rsid w:val="0066207B"/>
    <w:rsid w:val="00664D02"/>
    <w:rsid w:val="00666FA7"/>
    <w:rsid w:val="006712C9"/>
    <w:rsid w:val="006747AA"/>
    <w:rsid w:val="00675003"/>
    <w:rsid w:val="0067607E"/>
    <w:rsid w:val="006761E4"/>
    <w:rsid w:val="00677581"/>
    <w:rsid w:val="00681BC0"/>
    <w:rsid w:val="006862B2"/>
    <w:rsid w:val="00690093"/>
    <w:rsid w:val="00690BFF"/>
    <w:rsid w:val="0069111D"/>
    <w:rsid w:val="006914C6"/>
    <w:rsid w:val="006A1A30"/>
    <w:rsid w:val="006A276D"/>
    <w:rsid w:val="006A6366"/>
    <w:rsid w:val="006A7A32"/>
    <w:rsid w:val="006B14AA"/>
    <w:rsid w:val="006B3E98"/>
    <w:rsid w:val="006C00AE"/>
    <w:rsid w:val="006C17DB"/>
    <w:rsid w:val="006C29D9"/>
    <w:rsid w:val="006C6C3D"/>
    <w:rsid w:val="006D2D71"/>
    <w:rsid w:val="006D3FF6"/>
    <w:rsid w:val="006E0D2C"/>
    <w:rsid w:val="006E11BF"/>
    <w:rsid w:val="006E4A17"/>
    <w:rsid w:val="006F1F05"/>
    <w:rsid w:val="006F3851"/>
    <w:rsid w:val="006F4353"/>
    <w:rsid w:val="006F4F72"/>
    <w:rsid w:val="00704273"/>
    <w:rsid w:val="00704929"/>
    <w:rsid w:val="0070504D"/>
    <w:rsid w:val="00706594"/>
    <w:rsid w:val="00712C1D"/>
    <w:rsid w:val="00713867"/>
    <w:rsid w:val="00716120"/>
    <w:rsid w:val="00720937"/>
    <w:rsid w:val="0073680B"/>
    <w:rsid w:val="00736B88"/>
    <w:rsid w:val="00737578"/>
    <w:rsid w:val="007473A3"/>
    <w:rsid w:val="00747934"/>
    <w:rsid w:val="00750865"/>
    <w:rsid w:val="0075362C"/>
    <w:rsid w:val="007555D6"/>
    <w:rsid w:val="00765597"/>
    <w:rsid w:val="0077360C"/>
    <w:rsid w:val="00781CD2"/>
    <w:rsid w:val="00782BB2"/>
    <w:rsid w:val="0078307B"/>
    <w:rsid w:val="007830AA"/>
    <w:rsid w:val="00784052"/>
    <w:rsid w:val="00784C35"/>
    <w:rsid w:val="00785C7E"/>
    <w:rsid w:val="00795E8C"/>
    <w:rsid w:val="007969CC"/>
    <w:rsid w:val="00797DE5"/>
    <w:rsid w:val="007A02DF"/>
    <w:rsid w:val="007A05FA"/>
    <w:rsid w:val="007A24F2"/>
    <w:rsid w:val="007A3892"/>
    <w:rsid w:val="007A5352"/>
    <w:rsid w:val="007A58B8"/>
    <w:rsid w:val="007A59DC"/>
    <w:rsid w:val="007A5E4A"/>
    <w:rsid w:val="007A76B3"/>
    <w:rsid w:val="007B0AB8"/>
    <w:rsid w:val="007B101C"/>
    <w:rsid w:val="007B1D0A"/>
    <w:rsid w:val="007B2D2F"/>
    <w:rsid w:val="007B3009"/>
    <w:rsid w:val="007B3042"/>
    <w:rsid w:val="007B3722"/>
    <w:rsid w:val="007B4466"/>
    <w:rsid w:val="007B5A8C"/>
    <w:rsid w:val="007C34F5"/>
    <w:rsid w:val="007C3887"/>
    <w:rsid w:val="007C5F20"/>
    <w:rsid w:val="007D02AE"/>
    <w:rsid w:val="007D17D6"/>
    <w:rsid w:val="007D2A71"/>
    <w:rsid w:val="007D49D8"/>
    <w:rsid w:val="007F1C73"/>
    <w:rsid w:val="00802EA8"/>
    <w:rsid w:val="00803A72"/>
    <w:rsid w:val="00803B0D"/>
    <w:rsid w:val="00810BAA"/>
    <w:rsid w:val="0081290E"/>
    <w:rsid w:val="00813FDE"/>
    <w:rsid w:val="00820030"/>
    <w:rsid w:val="00821F20"/>
    <w:rsid w:val="00824D8D"/>
    <w:rsid w:val="008266DA"/>
    <w:rsid w:val="00834CD7"/>
    <w:rsid w:val="00836D40"/>
    <w:rsid w:val="00845014"/>
    <w:rsid w:val="00845923"/>
    <w:rsid w:val="00847800"/>
    <w:rsid w:val="00847A7B"/>
    <w:rsid w:val="00850B23"/>
    <w:rsid w:val="008543D2"/>
    <w:rsid w:val="00854B0B"/>
    <w:rsid w:val="00855352"/>
    <w:rsid w:val="00855BB1"/>
    <w:rsid w:val="008566A9"/>
    <w:rsid w:val="00862F15"/>
    <w:rsid w:val="00863207"/>
    <w:rsid w:val="0086397F"/>
    <w:rsid w:val="0086558F"/>
    <w:rsid w:val="00872125"/>
    <w:rsid w:val="0087334B"/>
    <w:rsid w:val="00875F7E"/>
    <w:rsid w:val="008766B2"/>
    <w:rsid w:val="00877CDB"/>
    <w:rsid w:val="0088215E"/>
    <w:rsid w:val="00882857"/>
    <w:rsid w:val="00883230"/>
    <w:rsid w:val="008838A4"/>
    <w:rsid w:val="0088686F"/>
    <w:rsid w:val="008877FD"/>
    <w:rsid w:val="00890813"/>
    <w:rsid w:val="00895032"/>
    <w:rsid w:val="008A0F12"/>
    <w:rsid w:val="008B0082"/>
    <w:rsid w:val="008B038B"/>
    <w:rsid w:val="008B15E4"/>
    <w:rsid w:val="008B2A0F"/>
    <w:rsid w:val="008B5DCA"/>
    <w:rsid w:val="008C0AAF"/>
    <w:rsid w:val="008C1AB4"/>
    <w:rsid w:val="008C2803"/>
    <w:rsid w:val="008C483D"/>
    <w:rsid w:val="008C4A93"/>
    <w:rsid w:val="008C54F8"/>
    <w:rsid w:val="008C5D2C"/>
    <w:rsid w:val="008D4F15"/>
    <w:rsid w:val="008D5636"/>
    <w:rsid w:val="008D6B0D"/>
    <w:rsid w:val="008D6C4B"/>
    <w:rsid w:val="008E08F6"/>
    <w:rsid w:val="008E0BA5"/>
    <w:rsid w:val="008E1C3C"/>
    <w:rsid w:val="008E43E0"/>
    <w:rsid w:val="008F4045"/>
    <w:rsid w:val="008F4803"/>
    <w:rsid w:val="008F74D5"/>
    <w:rsid w:val="00900DFC"/>
    <w:rsid w:val="00900FEF"/>
    <w:rsid w:val="00903747"/>
    <w:rsid w:val="009046AC"/>
    <w:rsid w:val="0090681C"/>
    <w:rsid w:val="00920361"/>
    <w:rsid w:val="00922ECF"/>
    <w:rsid w:val="009261A1"/>
    <w:rsid w:val="00926471"/>
    <w:rsid w:val="00930CE3"/>
    <w:rsid w:val="00930FEC"/>
    <w:rsid w:val="00933CBB"/>
    <w:rsid w:val="009358F3"/>
    <w:rsid w:val="00937677"/>
    <w:rsid w:val="00940AB1"/>
    <w:rsid w:val="009419B6"/>
    <w:rsid w:val="0094739C"/>
    <w:rsid w:val="009526A6"/>
    <w:rsid w:val="0095368A"/>
    <w:rsid w:val="00954300"/>
    <w:rsid w:val="00955ACA"/>
    <w:rsid w:val="00956A7A"/>
    <w:rsid w:val="00961787"/>
    <w:rsid w:val="00962EB4"/>
    <w:rsid w:val="0096595D"/>
    <w:rsid w:val="00966D52"/>
    <w:rsid w:val="00970DD5"/>
    <w:rsid w:val="0097105F"/>
    <w:rsid w:val="009727B4"/>
    <w:rsid w:val="00973599"/>
    <w:rsid w:val="0097545E"/>
    <w:rsid w:val="00975BB0"/>
    <w:rsid w:val="0098109A"/>
    <w:rsid w:val="009811AA"/>
    <w:rsid w:val="0098205E"/>
    <w:rsid w:val="00983150"/>
    <w:rsid w:val="009834C1"/>
    <w:rsid w:val="00985B72"/>
    <w:rsid w:val="00985FF6"/>
    <w:rsid w:val="00987B03"/>
    <w:rsid w:val="00994ABD"/>
    <w:rsid w:val="009A00E8"/>
    <w:rsid w:val="009A23A4"/>
    <w:rsid w:val="009A350D"/>
    <w:rsid w:val="009A3C2F"/>
    <w:rsid w:val="009A78E2"/>
    <w:rsid w:val="009B4494"/>
    <w:rsid w:val="009B6A07"/>
    <w:rsid w:val="009C17F8"/>
    <w:rsid w:val="009C38A9"/>
    <w:rsid w:val="009C3F0D"/>
    <w:rsid w:val="009C504E"/>
    <w:rsid w:val="009C7147"/>
    <w:rsid w:val="009C7531"/>
    <w:rsid w:val="009D212B"/>
    <w:rsid w:val="009D3705"/>
    <w:rsid w:val="009D3D80"/>
    <w:rsid w:val="009D7314"/>
    <w:rsid w:val="009E0289"/>
    <w:rsid w:val="009E1A45"/>
    <w:rsid w:val="009E7FFC"/>
    <w:rsid w:val="009F01F7"/>
    <w:rsid w:val="009F11F1"/>
    <w:rsid w:val="009F23CD"/>
    <w:rsid w:val="009F7AAD"/>
    <w:rsid w:val="00A0113B"/>
    <w:rsid w:val="00A01A64"/>
    <w:rsid w:val="00A05BEF"/>
    <w:rsid w:val="00A062BD"/>
    <w:rsid w:val="00A10CEF"/>
    <w:rsid w:val="00A11799"/>
    <w:rsid w:val="00A1749A"/>
    <w:rsid w:val="00A17575"/>
    <w:rsid w:val="00A205BA"/>
    <w:rsid w:val="00A2079A"/>
    <w:rsid w:val="00A20EC6"/>
    <w:rsid w:val="00A212AD"/>
    <w:rsid w:val="00A21C62"/>
    <w:rsid w:val="00A31883"/>
    <w:rsid w:val="00A3552D"/>
    <w:rsid w:val="00A37AF6"/>
    <w:rsid w:val="00A42A8F"/>
    <w:rsid w:val="00A45B8E"/>
    <w:rsid w:val="00A464C6"/>
    <w:rsid w:val="00A52857"/>
    <w:rsid w:val="00A53A10"/>
    <w:rsid w:val="00A559AE"/>
    <w:rsid w:val="00A7311B"/>
    <w:rsid w:val="00A734AF"/>
    <w:rsid w:val="00A758A5"/>
    <w:rsid w:val="00A77BA1"/>
    <w:rsid w:val="00A80403"/>
    <w:rsid w:val="00A805E6"/>
    <w:rsid w:val="00A81F19"/>
    <w:rsid w:val="00A82A68"/>
    <w:rsid w:val="00A84234"/>
    <w:rsid w:val="00A92DD7"/>
    <w:rsid w:val="00A94816"/>
    <w:rsid w:val="00A94E44"/>
    <w:rsid w:val="00A96F1C"/>
    <w:rsid w:val="00AA0292"/>
    <w:rsid w:val="00AA0707"/>
    <w:rsid w:val="00AA20CA"/>
    <w:rsid w:val="00AA6017"/>
    <w:rsid w:val="00AA7918"/>
    <w:rsid w:val="00AA7AE0"/>
    <w:rsid w:val="00AB25BF"/>
    <w:rsid w:val="00AB2D24"/>
    <w:rsid w:val="00AC184F"/>
    <w:rsid w:val="00AC1C1B"/>
    <w:rsid w:val="00AC2806"/>
    <w:rsid w:val="00AC730D"/>
    <w:rsid w:val="00AD239C"/>
    <w:rsid w:val="00AD315D"/>
    <w:rsid w:val="00AE26B1"/>
    <w:rsid w:val="00AE58F8"/>
    <w:rsid w:val="00AE595A"/>
    <w:rsid w:val="00AF1425"/>
    <w:rsid w:val="00AF21B5"/>
    <w:rsid w:val="00AF2670"/>
    <w:rsid w:val="00AF3A5A"/>
    <w:rsid w:val="00AF435E"/>
    <w:rsid w:val="00AF4A05"/>
    <w:rsid w:val="00AF57D8"/>
    <w:rsid w:val="00B02425"/>
    <w:rsid w:val="00B03B5C"/>
    <w:rsid w:val="00B064D6"/>
    <w:rsid w:val="00B0672C"/>
    <w:rsid w:val="00B074D0"/>
    <w:rsid w:val="00B11574"/>
    <w:rsid w:val="00B12CEA"/>
    <w:rsid w:val="00B13760"/>
    <w:rsid w:val="00B15BB8"/>
    <w:rsid w:val="00B21575"/>
    <w:rsid w:val="00B215E3"/>
    <w:rsid w:val="00B225D6"/>
    <w:rsid w:val="00B27581"/>
    <w:rsid w:val="00B300BE"/>
    <w:rsid w:val="00B34970"/>
    <w:rsid w:val="00B353DE"/>
    <w:rsid w:val="00B35CAC"/>
    <w:rsid w:val="00B41335"/>
    <w:rsid w:val="00B473BB"/>
    <w:rsid w:val="00B50297"/>
    <w:rsid w:val="00B50FB7"/>
    <w:rsid w:val="00B54E27"/>
    <w:rsid w:val="00B554FD"/>
    <w:rsid w:val="00B56235"/>
    <w:rsid w:val="00B600F7"/>
    <w:rsid w:val="00B633EA"/>
    <w:rsid w:val="00B64007"/>
    <w:rsid w:val="00B72A0D"/>
    <w:rsid w:val="00B72E89"/>
    <w:rsid w:val="00B74044"/>
    <w:rsid w:val="00B76717"/>
    <w:rsid w:val="00B833E9"/>
    <w:rsid w:val="00B84457"/>
    <w:rsid w:val="00B84E01"/>
    <w:rsid w:val="00B90AE3"/>
    <w:rsid w:val="00B9307C"/>
    <w:rsid w:val="00B93A32"/>
    <w:rsid w:val="00B93F56"/>
    <w:rsid w:val="00B94078"/>
    <w:rsid w:val="00B958A5"/>
    <w:rsid w:val="00B967D8"/>
    <w:rsid w:val="00BA223A"/>
    <w:rsid w:val="00BA5464"/>
    <w:rsid w:val="00BA6860"/>
    <w:rsid w:val="00BA7BA6"/>
    <w:rsid w:val="00BB1F4E"/>
    <w:rsid w:val="00BB5B85"/>
    <w:rsid w:val="00BB7118"/>
    <w:rsid w:val="00BB7B95"/>
    <w:rsid w:val="00BC3ECF"/>
    <w:rsid w:val="00BC665E"/>
    <w:rsid w:val="00BD24DE"/>
    <w:rsid w:val="00BD2547"/>
    <w:rsid w:val="00BD2AF5"/>
    <w:rsid w:val="00BD50C6"/>
    <w:rsid w:val="00BE016C"/>
    <w:rsid w:val="00BE457C"/>
    <w:rsid w:val="00BE77B6"/>
    <w:rsid w:val="00BE79BD"/>
    <w:rsid w:val="00BF0C86"/>
    <w:rsid w:val="00BF1B14"/>
    <w:rsid w:val="00BF3C81"/>
    <w:rsid w:val="00BF4514"/>
    <w:rsid w:val="00BF451B"/>
    <w:rsid w:val="00BF51DC"/>
    <w:rsid w:val="00C00012"/>
    <w:rsid w:val="00C00FA8"/>
    <w:rsid w:val="00C10F4F"/>
    <w:rsid w:val="00C116D3"/>
    <w:rsid w:val="00C123DF"/>
    <w:rsid w:val="00C124EF"/>
    <w:rsid w:val="00C12764"/>
    <w:rsid w:val="00C1309F"/>
    <w:rsid w:val="00C20368"/>
    <w:rsid w:val="00C21824"/>
    <w:rsid w:val="00C25BFC"/>
    <w:rsid w:val="00C26486"/>
    <w:rsid w:val="00C26F41"/>
    <w:rsid w:val="00C315F4"/>
    <w:rsid w:val="00C316CC"/>
    <w:rsid w:val="00C36B98"/>
    <w:rsid w:val="00C4277B"/>
    <w:rsid w:val="00C43C96"/>
    <w:rsid w:val="00C441C1"/>
    <w:rsid w:val="00C50F56"/>
    <w:rsid w:val="00C527AD"/>
    <w:rsid w:val="00C56936"/>
    <w:rsid w:val="00C572B5"/>
    <w:rsid w:val="00C60D87"/>
    <w:rsid w:val="00C642E6"/>
    <w:rsid w:val="00C83769"/>
    <w:rsid w:val="00C83CA2"/>
    <w:rsid w:val="00C875AB"/>
    <w:rsid w:val="00C91579"/>
    <w:rsid w:val="00C91963"/>
    <w:rsid w:val="00C93038"/>
    <w:rsid w:val="00C951A3"/>
    <w:rsid w:val="00C96F9B"/>
    <w:rsid w:val="00C97417"/>
    <w:rsid w:val="00CA22F8"/>
    <w:rsid w:val="00CA4C9E"/>
    <w:rsid w:val="00CA53A3"/>
    <w:rsid w:val="00CA6F82"/>
    <w:rsid w:val="00CB4675"/>
    <w:rsid w:val="00CB51A1"/>
    <w:rsid w:val="00CB5F54"/>
    <w:rsid w:val="00CC55A3"/>
    <w:rsid w:val="00CD0285"/>
    <w:rsid w:val="00CD28E2"/>
    <w:rsid w:val="00CE564E"/>
    <w:rsid w:val="00CE5C8A"/>
    <w:rsid w:val="00CE6688"/>
    <w:rsid w:val="00CF051F"/>
    <w:rsid w:val="00CF201D"/>
    <w:rsid w:val="00CF3348"/>
    <w:rsid w:val="00CF7708"/>
    <w:rsid w:val="00D008DE"/>
    <w:rsid w:val="00D048C2"/>
    <w:rsid w:val="00D05860"/>
    <w:rsid w:val="00D072AD"/>
    <w:rsid w:val="00D13421"/>
    <w:rsid w:val="00D14B10"/>
    <w:rsid w:val="00D1666C"/>
    <w:rsid w:val="00D17F84"/>
    <w:rsid w:val="00D2155F"/>
    <w:rsid w:val="00D216F4"/>
    <w:rsid w:val="00D24720"/>
    <w:rsid w:val="00D3331C"/>
    <w:rsid w:val="00D3668B"/>
    <w:rsid w:val="00D36C6C"/>
    <w:rsid w:val="00D36EE7"/>
    <w:rsid w:val="00D40280"/>
    <w:rsid w:val="00D411EF"/>
    <w:rsid w:val="00D45DE5"/>
    <w:rsid w:val="00D464F5"/>
    <w:rsid w:val="00D46509"/>
    <w:rsid w:val="00D56158"/>
    <w:rsid w:val="00D57A0E"/>
    <w:rsid w:val="00D613D4"/>
    <w:rsid w:val="00D678C8"/>
    <w:rsid w:val="00D67C06"/>
    <w:rsid w:val="00D74622"/>
    <w:rsid w:val="00D76140"/>
    <w:rsid w:val="00D7757E"/>
    <w:rsid w:val="00D77FCA"/>
    <w:rsid w:val="00D82345"/>
    <w:rsid w:val="00D83018"/>
    <w:rsid w:val="00D83CD6"/>
    <w:rsid w:val="00D915A7"/>
    <w:rsid w:val="00D9222A"/>
    <w:rsid w:val="00D92505"/>
    <w:rsid w:val="00D942C9"/>
    <w:rsid w:val="00D95027"/>
    <w:rsid w:val="00D97631"/>
    <w:rsid w:val="00DA30E4"/>
    <w:rsid w:val="00DA3EB5"/>
    <w:rsid w:val="00DB5DE7"/>
    <w:rsid w:val="00DB65B1"/>
    <w:rsid w:val="00DC2573"/>
    <w:rsid w:val="00DC3759"/>
    <w:rsid w:val="00DC527E"/>
    <w:rsid w:val="00DC68FE"/>
    <w:rsid w:val="00DC73C4"/>
    <w:rsid w:val="00DD0FE6"/>
    <w:rsid w:val="00DD1A1C"/>
    <w:rsid w:val="00DD1FCD"/>
    <w:rsid w:val="00DD3733"/>
    <w:rsid w:val="00DE0AD8"/>
    <w:rsid w:val="00DE2EC0"/>
    <w:rsid w:val="00DE4F15"/>
    <w:rsid w:val="00DE5344"/>
    <w:rsid w:val="00DE5831"/>
    <w:rsid w:val="00DE671E"/>
    <w:rsid w:val="00DE698F"/>
    <w:rsid w:val="00DE6A89"/>
    <w:rsid w:val="00DF0957"/>
    <w:rsid w:val="00DF0B74"/>
    <w:rsid w:val="00DF359C"/>
    <w:rsid w:val="00DF3FF7"/>
    <w:rsid w:val="00DF54E1"/>
    <w:rsid w:val="00DF5A13"/>
    <w:rsid w:val="00E031BF"/>
    <w:rsid w:val="00E07FF6"/>
    <w:rsid w:val="00E2114F"/>
    <w:rsid w:val="00E262A3"/>
    <w:rsid w:val="00E30751"/>
    <w:rsid w:val="00E33286"/>
    <w:rsid w:val="00E3483F"/>
    <w:rsid w:val="00E372CC"/>
    <w:rsid w:val="00E40CFA"/>
    <w:rsid w:val="00E432A2"/>
    <w:rsid w:val="00E44324"/>
    <w:rsid w:val="00E44F40"/>
    <w:rsid w:val="00E45600"/>
    <w:rsid w:val="00E47585"/>
    <w:rsid w:val="00E5285E"/>
    <w:rsid w:val="00E56875"/>
    <w:rsid w:val="00E605AB"/>
    <w:rsid w:val="00E62794"/>
    <w:rsid w:val="00E64B43"/>
    <w:rsid w:val="00E65C22"/>
    <w:rsid w:val="00E6704D"/>
    <w:rsid w:val="00E72657"/>
    <w:rsid w:val="00E81BB5"/>
    <w:rsid w:val="00E82ED5"/>
    <w:rsid w:val="00E83671"/>
    <w:rsid w:val="00E90ED8"/>
    <w:rsid w:val="00E926B4"/>
    <w:rsid w:val="00E95A54"/>
    <w:rsid w:val="00E95B47"/>
    <w:rsid w:val="00E95BF4"/>
    <w:rsid w:val="00E9666C"/>
    <w:rsid w:val="00E96836"/>
    <w:rsid w:val="00E96FE1"/>
    <w:rsid w:val="00E97384"/>
    <w:rsid w:val="00EB17E4"/>
    <w:rsid w:val="00EB3F72"/>
    <w:rsid w:val="00EB46AB"/>
    <w:rsid w:val="00EB521A"/>
    <w:rsid w:val="00EC0269"/>
    <w:rsid w:val="00EC0BB1"/>
    <w:rsid w:val="00EC6523"/>
    <w:rsid w:val="00EC70C2"/>
    <w:rsid w:val="00ED5569"/>
    <w:rsid w:val="00EE15F1"/>
    <w:rsid w:val="00EE4EAF"/>
    <w:rsid w:val="00EE7D17"/>
    <w:rsid w:val="00EF451D"/>
    <w:rsid w:val="00EF488A"/>
    <w:rsid w:val="00EF61EE"/>
    <w:rsid w:val="00EF67F2"/>
    <w:rsid w:val="00EF7300"/>
    <w:rsid w:val="00EF7860"/>
    <w:rsid w:val="00F00034"/>
    <w:rsid w:val="00F00B4E"/>
    <w:rsid w:val="00F00CFA"/>
    <w:rsid w:val="00F075B2"/>
    <w:rsid w:val="00F10C4F"/>
    <w:rsid w:val="00F11CAB"/>
    <w:rsid w:val="00F1513A"/>
    <w:rsid w:val="00F15382"/>
    <w:rsid w:val="00F224B2"/>
    <w:rsid w:val="00F2359E"/>
    <w:rsid w:val="00F235B4"/>
    <w:rsid w:val="00F23905"/>
    <w:rsid w:val="00F24000"/>
    <w:rsid w:val="00F2416A"/>
    <w:rsid w:val="00F251FF"/>
    <w:rsid w:val="00F2523B"/>
    <w:rsid w:val="00F31AEB"/>
    <w:rsid w:val="00F3602F"/>
    <w:rsid w:val="00F372D7"/>
    <w:rsid w:val="00F452B8"/>
    <w:rsid w:val="00F45D92"/>
    <w:rsid w:val="00F50752"/>
    <w:rsid w:val="00F50F06"/>
    <w:rsid w:val="00F51803"/>
    <w:rsid w:val="00F51836"/>
    <w:rsid w:val="00F52671"/>
    <w:rsid w:val="00F52F8B"/>
    <w:rsid w:val="00F607BA"/>
    <w:rsid w:val="00F70C25"/>
    <w:rsid w:val="00F73EAB"/>
    <w:rsid w:val="00F74865"/>
    <w:rsid w:val="00F76A61"/>
    <w:rsid w:val="00F76CDF"/>
    <w:rsid w:val="00F8132C"/>
    <w:rsid w:val="00F8528C"/>
    <w:rsid w:val="00F853CA"/>
    <w:rsid w:val="00F87127"/>
    <w:rsid w:val="00F87A79"/>
    <w:rsid w:val="00F90CBA"/>
    <w:rsid w:val="00F939A6"/>
    <w:rsid w:val="00F9457D"/>
    <w:rsid w:val="00F9535E"/>
    <w:rsid w:val="00F9733E"/>
    <w:rsid w:val="00FA0588"/>
    <w:rsid w:val="00FA2E6A"/>
    <w:rsid w:val="00FB1081"/>
    <w:rsid w:val="00FB2673"/>
    <w:rsid w:val="00FB6C09"/>
    <w:rsid w:val="00FB798E"/>
    <w:rsid w:val="00FC4AEC"/>
    <w:rsid w:val="00FC7EF9"/>
    <w:rsid w:val="00FD0433"/>
    <w:rsid w:val="00FD3586"/>
    <w:rsid w:val="00FD387A"/>
    <w:rsid w:val="00FD3C67"/>
    <w:rsid w:val="00FD4E94"/>
    <w:rsid w:val="00FD694E"/>
    <w:rsid w:val="00FD7631"/>
    <w:rsid w:val="00FD78D3"/>
    <w:rsid w:val="00FE1DED"/>
    <w:rsid w:val="00FE2A8A"/>
    <w:rsid w:val="00FE3B03"/>
    <w:rsid w:val="00FF2377"/>
    <w:rsid w:val="00FF26DA"/>
    <w:rsid w:val="00FF3F16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6CD32"/>
  <w15:chartTrackingRefBased/>
  <w15:docId w15:val="{EF01183E-DD65-4571-9B37-4AF2059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45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457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45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457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45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BE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E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ECF"/>
    <w:rPr>
      <w:color w:val="0000FF"/>
      <w:u w:val="single"/>
    </w:rPr>
  </w:style>
  <w:style w:type="paragraph" w:styleId="a4">
    <w:name w:val="Normal (Web)"/>
    <w:basedOn w:val="a"/>
    <w:rsid w:val="00F251FF"/>
    <w:pPr>
      <w:spacing w:after="240" w:line="281" w:lineRule="atLeast"/>
    </w:pPr>
  </w:style>
  <w:style w:type="paragraph" w:styleId="a5">
    <w:name w:val="Body Text"/>
    <w:basedOn w:val="a"/>
    <w:rsid w:val="000263BC"/>
    <w:pPr>
      <w:tabs>
        <w:tab w:val="left" w:pos="600"/>
      </w:tabs>
      <w:jc w:val="both"/>
    </w:pPr>
    <w:rPr>
      <w:kern w:val="20"/>
      <w:sz w:val="22"/>
      <w:szCs w:val="22"/>
    </w:rPr>
  </w:style>
  <w:style w:type="paragraph" w:styleId="20">
    <w:name w:val="Body Text Indent 2"/>
    <w:basedOn w:val="a"/>
    <w:link w:val="21"/>
    <w:uiPriority w:val="99"/>
    <w:rsid w:val="00B633EA"/>
    <w:pPr>
      <w:spacing w:after="120" w:line="480" w:lineRule="auto"/>
      <w:ind w:left="283"/>
    </w:pPr>
  </w:style>
  <w:style w:type="character" w:styleId="a6">
    <w:name w:val="FollowedHyperlink"/>
    <w:rsid w:val="00227BEB"/>
    <w:rPr>
      <w:color w:val="800080"/>
      <w:u w:val="single"/>
    </w:rPr>
  </w:style>
  <w:style w:type="paragraph" w:styleId="a7">
    <w:name w:val="Body Text Indent"/>
    <w:basedOn w:val="a"/>
    <w:rsid w:val="008E1C3C"/>
    <w:pPr>
      <w:spacing w:after="120"/>
      <w:ind w:left="283"/>
    </w:pPr>
  </w:style>
  <w:style w:type="paragraph" w:styleId="30">
    <w:name w:val="Body Text Indent 3"/>
    <w:basedOn w:val="a"/>
    <w:rsid w:val="008E1C3C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8E1C3C"/>
    <w:pPr>
      <w:spacing w:after="120" w:line="480" w:lineRule="auto"/>
    </w:pPr>
  </w:style>
  <w:style w:type="paragraph" w:customStyle="1" w:styleId="ConsNormal">
    <w:name w:val="ConsNormal"/>
    <w:rsid w:val="008E1C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6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3668B"/>
    <w:rPr>
      <w:rFonts w:ascii="Tahoma" w:hAnsi="Tahoma" w:cs="Tahoma"/>
      <w:sz w:val="16"/>
      <w:szCs w:val="16"/>
    </w:rPr>
  </w:style>
  <w:style w:type="character" w:styleId="aa">
    <w:name w:val="Strong"/>
    <w:qFormat/>
    <w:rsid w:val="000D5A1D"/>
    <w:rPr>
      <w:b/>
      <w:bCs/>
    </w:rPr>
  </w:style>
  <w:style w:type="paragraph" w:styleId="ab">
    <w:name w:val="footer"/>
    <w:basedOn w:val="a"/>
    <w:rsid w:val="00900DF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0DFC"/>
  </w:style>
  <w:style w:type="paragraph" w:styleId="ad">
    <w:name w:val="header"/>
    <w:basedOn w:val="a"/>
    <w:rsid w:val="00900DFC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link w:val="22"/>
    <w:uiPriority w:val="99"/>
    <w:rsid w:val="006A276D"/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6A276D"/>
    <w:rPr>
      <w:sz w:val="24"/>
      <w:szCs w:val="24"/>
    </w:rPr>
  </w:style>
  <w:style w:type="paragraph" w:customStyle="1" w:styleId="Tahoma">
    <w:name w:val="Обычный + Tahoma"/>
    <w:aliases w:val="9.5 pt,полужирный,по центру,Перед:  4 пт,После:  4 пт"/>
    <w:basedOn w:val="a"/>
    <w:uiPriority w:val="99"/>
    <w:rsid w:val="006A276D"/>
    <w:pPr>
      <w:numPr>
        <w:numId w:val="6"/>
      </w:numPr>
      <w:spacing w:before="80" w:after="80"/>
      <w:ind w:left="357" w:hanging="357"/>
      <w:jc w:val="center"/>
    </w:pPr>
    <w:rPr>
      <w:rFonts w:ascii="Tahoma" w:hAnsi="Tahoma" w:cs="Tahoma"/>
      <w:b/>
      <w:bCs/>
      <w:sz w:val="19"/>
      <w:szCs w:val="19"/>
    </w:rPr>
  </w:style>
  <w:style w:type="character" w:styleId="ae">
    <w:name w:val="annotation reference"/>
    <w:uiPriority w:val="99"/>
    <w:semiHidden/>
    <w:rsid w:val="006010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10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cp:lastModifiedBy>Поляков Сергей</cp:lastModifiedBy>
  <cp:revision>5</cp:revision>
  <cp:lastPrinted>2011-02-07T09:18:00Z</cp:lastPrinted>
  <dcterms:created xsi:type="dcterms:W3CDTF">2019-02-15T12:00:00Z</dcterms:created>
  <dcterms:modified xsi:type="dcterms:W3CDTF">2019-03-01T14:06:00Z</dcterms:modified>
</cp:coreProperties>
</file>